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87534" w14:textId="4A808B65" w:rsidR="000C6A59" w:rsidRPr="000C6A59" w:rsidRDefault="000C6A59" w:rsidP="000C6A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Navy Medicine Intern Specialty Leader is responsible for the administrative coordination of all Navy Medicine post-graduate year 1 (PGY-1) trainees and reports to the Navy Surgeon General via the Corps Chief’s office. Intern </w:t>
      </w:r>
      <w:r w:rsidR="00335F5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Specialty Leader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is a collateral duty.</w:t>
      </w:r>
    </w:p>
    <w:p w14:paraId="213CD481" w14:textId="77777777" w:rsidR="000C6A59" w:rsidRPr="000C6A59" w:rsidRDefault="000C6A59" w:rsidP="000C6A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POSITION DESCRIPTION.  Roles and responsibilities of the Intern Specialty Leader include but are not limited to:</w:t>
      </w:r>
    </w:p>
    <w:p w14:paraId="35B12DC2" w14:textId="28AF504F" w:rsidR="000C6A59" w:rsidRPr="0011108A" w:rsidRDefault="000C6A59" w:rsidP="000C6A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Provide advice and counsel to Navy Medicine leadership on matters concerning scoring, placement, and training of PGY-1 Graduate Medical Education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Selection Board applicants (graduating medical students)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56E4A62" w14:textId="12C09F60" w:rsidR="000C6A59" w:rsidRPr="000C6A59" w:rsidRDefault="000C6A59" w:rsidP="000C6A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rve as panel chair at Joint Graduate Medical Education Selection Board for Navy Transitional Interns.</w:t>
      </w:r>
    </w:p>
    <w:p w14:paraId="69353D99" w14:textId="63962FFF" w:rsidR="000C6A59" w:rsidRPr="000C6A59" w:rsidRDefault="000C6A59" w:rsidP="000C6A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Provide expertise for effective policy decisions to support and ensure graduating PGY-1’s are ready to assume the responsibility of serving as a General Medical Officer, Flight Surgeon,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Fleet Marine Force Medical Officer 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or Undersea Medical Officer or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continue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residency training at the conclusion of PGY-1 training.</w:t>
      </w:r>
    </w:p>
    <w:p w14:paraId="3A88F36B" w14:textId="77777777" w:rsidR="000C6A59" w:rsidRPr="000C6A59" w:rsidRDefault="000C6A59" w:rsidP="000C6A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Collaborate with Specialty Leaders, Navy Graduate Medical Education, BUPERS, Medical Corps Accessions, USU and GME leaders at respective training facilities to ensure a successful PGY-1 Graduate Medical Education Selection Board process.</w:t>
      </w:r>
    </w:p>
    <w:p w14:paraId="32EF2BBC" w14:textId="02AED3CF" w:rsidR="000C6A59" w:rsidRPr="000C6A59" w:rsidRDefault="000C6A59" w:rsidP="000C6A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Attend Medical Education Policy Council meetings via video-teleconference.</w:t>
      </w:r>
    </w:p>
    <w:p w14:paraId="1C6D994D" w14:textId="77777777" w:rsidR="000C6A59" w:rsidRPr="000C6A59" w:rsidRDefault="000C6A59" w:rsidP="000C6A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Mentor medical students and PGY-1’s regarding career opportunities and challenges.</w:t>
      </w:r>
    </w:p>
    <w:p w14:paraId="6F7DB1A0" w14:textId="77777777" w:rsidR="000C6A59" w:rsidRPr="000C6A59" w:rsidRDefault="000C6A59" w:rsidP="000C6A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KNOWLEDGE &amp; SKILLS REQUIRED BY POSITION</w:t>
      </w:r>
    </w:p>
    <w:p w14:paraId="44144D3F" w14:textId="77777777" w:rsidR="000C6A59" w:rsidRPr="000C6A59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Board-certified physician with a strong clinical and medical education background. Fleet/operational experience is preferred but not required.</w:t>
      </w:r>
    </w:p>
    <w:p w14:paraId="59E4491F" w14:textId="13600AA2" w:rsidR="000C6A59" w:rsidRPr="000C6A59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Expertise gained through diverse management/leadership positions such as Department Head, Program Director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or Command Intern Advisor.</w:t>
      </w:r>
    </w:p>
    <w:p w14:paraId="25D5FEEF" w14:textId="55847999" w:rsidR="000C6A59" w:rsidRPr="0011108A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strong interest in providing advocacy for all Navy PGY-1 programs across Navy Medicine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756C412" w14:textId="0C5DBA31" w:rsidR="000C6A59" w:rsidRPr="000C6A59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 strong interest in providing advocacy for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students graduating from USU, HPSP, and HSCP programs to ensure smooth transition into internship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DA1D40B" w14:textId="02BCB166" w:rsidR="000C6A59" w:rsidRPr="000C6A59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working knowledge of Graduate Medical Education administration and a solid understanding of professional development, education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training.</w:t>
      </w:r>
    </w:p>
    <w:p w14:paraId="64506CD5" w14:textId="77777777" w:rsidR="000C6A59" w:rsidRPr="000C6A59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track record of superior performance in previous positions.</w:t>
      </w:r>
    </w:p>
    <w:p w14:paraId="7C6C021D" w14:textId="77777777" w:rsidR="000C6A59" w:rsidRPr="000C6A59" w:rsidRDefault="000C6A59" w:rsidP="000C6A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Excellent military bearing. No recent PFA failures.</w:t>
      </w:r>
    </w:p>
    <w:p w14:paraId="569A1176" w14:textId="267E11FF" w:rsidR="000C6A59" w:rsidRPr="0011108A" w:rsidRDefault="000C6A59" w:rsidP="000C6A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Applications are open to qualified Navy Medical Corps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officers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(O-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5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/O-6).  The length of assignment is 3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years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  </w:t>
      </w:r>
    </w:p>
    <w:p w14:paraId="0A918EA3" w14:textId="49E28B0D" w:rsidR="000C6A59" w:rsidRPr="0011108A" w:rsidRDefault="000C6A59" w:rsidP="000C6A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Applicants will be scored on the following categories:</w:t>
      </w:r>
    </w:p>
    <w:p w14:paraId="61C2F7FA" w14:textId="5FD7A0A4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eadership</w:t>
      </w:r>
    </w:p>
    <w:p w14:paraId="0FB01B3F" w14:textId="77777777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Teamwork</w:t>
      </w:r>
    </w:p>
    <w:p w14:paraId="7212092A" w14:textId="77777777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Initiative</w:t>
      </w:r>
    </w:p>
    <w:p w14:paraId="38F682D3" w14:textId="77777777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GME Involvement</w:t>
      </w:r>
    </w:p>
    <w:p w14:paraId="6405A826" w14:textId="77777777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Duty Diversity</w:t>
      </w:r>
    </w:p>
    <w:p w14:paraId="4810AF4B" w14:textId="77777777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Deployment/Operational Duty</w:t>
      </w:r>
    </w:p>
    <w:p w14:paraId="4321A2E4" w14:textId="77777777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Accomplishments</w:t>
      </w:r>
    </w:p>
    <w:p w14:paraId="1A14E751" w14:textId="7C72EC13" w:rsidR="000C6A59" w:rsidRPr="0011108A" w:rsidRDefault="000C6A59" w:rsidP="000C6A59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Communication</w:t>
      </w:r>
    </w:p>
    <w:p w14:paraId="6F9CD0AE" w14:textId="6F664157" w:rsidR="000C6A59" w:rsidRPr="000C6A59" w:rsidRDefault="000C6A59" w:rsidP="000C6A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Submission packets will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be consolidated into </w:t>
      </w:r>
      <w:r w:rsidRPr="0011108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ONE PDF file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include:</w:t>
      </w:r>
    </w:p>
    <w:p w14:paraId="020273FA" w14:textId="1010244B" w:rsidR="000C6A59" w:rsidRPr="0011108A" w:rsidRDefault="000C6A59" w:rsidP="000C6A5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Letter of Intent</w:t>
      </w:r>
    </w:p>
    <w:p w14:paraId="3327ED40" w14:textId="70D1AE9F" w:rsidR="000C6A59" w:rsidRPr="0011108A" w:rsidRDefault="000C6A59" w:rsidP="000C6A5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Commanding Officer Endorsement</w:t>
      </w:r>
    </w:p>
    <w:p w14:paraId="1DC58945" w14:textId="77777777" w:rsidR="000C6A59" w:rsidRPr="0011108A" w:rsidRDefault="000C6A59" w:rsidP="000C6A5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Bio</w:t>
      </w:r>
    </w:p>
    <w:p w14:paraId="3E2FDE74" w14:textId="77777777" w:rsidR="000C6A59" w:rsidRPr="0011108A" w:rsidRDefault="000C6A59" w:rsidP="000C6A5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CV</w:t>
      </w:r>
    </w:p>
    <w:p w14:paraId="4327EB8A" w14:textId="77777777" w:rsidR="000C6A59" w:rsidRPr="0011108A" w:rsidRDefault="000C6A59" w:rsidP="000C6A5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OSR</w:t>
      </w:r>
    </w:p>
    <w:p w14:paraId="4D75DF6E" w14:textId="02E5C0F3" w:rsidR="000C6A59" w:rsidRPr="0011108A" w:rsidRDefault="000C6A59" w:rsidP="000C6A5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PSR</w:t>
      </w:r>
    </w:p>
    <w:p w14:paraId="3E097041" w14:textId="77777777" w:rsidR="000C6A59" w:rsidRPr="0011108A" w:rsidRDefault="000C6A59" w:rsidP="000C6A5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108A">
        <w:rPr>
          <w:rFonts w:ascii="Times New Roman" w:hAnsi="Times New Roman" w:cs="Times New Roman"/>
          <w:sz w:val="24"/>
          <w:szCs w:val="24"/>
        </w:rPr>
        <w:t>last 3 Fitreps </w:t>
      </w:r>
    </w:p>
    <w:p w14:paraId="3AE9D49F" w14:textId="77777777" w:rsidR="000C6A59" w:rsidRPr="0011108A" w:rsidRDefault="000C6A59" w:rsidP="000C6A5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49B1A67" w14:textId="23D72B88" w:rsidR="00254083" w:rsidRPr="0011108A" w:rsidRDefault="000C6A59" w:rsidP="000C6A59">
      <w:pPr>
        <w:pStyle w:val="ListParagraph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Interested candidates are encouraged to contact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CDR Robyn Treadwell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if they have questions about the position.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Submit completed package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of ONE PDF file via</w:t>
      </w:r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email to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CDR Robyn Treadwell; </w:t>
      </w:r>
      <w:hyperlink r:id="rId5" w:history="1">
        <w:r w:rsidRPr="0011108A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robyn.m.treadwell2.mil@health.mil</w:t>
        </w:r>
      </w:hyperlink>
      <w:r w:rsidRPr="000C6A5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application submission </w:t>
      </w:r>
      <w:r w:rsidR="0011108A"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deadline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11108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highlight w:val="yellow"/>
          <w14:ligatures w14:val="none"/>
        </w:rPr>
        <w:t>21 June</w:t>
      </w:r>
      <w:r w:rsidRPr="0011108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11108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2024.</w:t>
      </w:r>
    </w:p>
    <w:sectPr w:rsidR="00254083" w:rsidRPr="001110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578A6"/>
    <w:multiLevelType w:val="multilevel"/>
    <w:tmpl w:val="82BE3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FD4A64"/>
    <w:multiLevelType w:val="hybridMultilevel"/>
    <w:tmpl w:val="41606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4F6B9E"/>
    <w:multiLevelType w:val="hybridMultilevel"/>
    <w:tmpl w:val="9CF02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752CBF"/>
    <w:multiLevelType w:val="multilevel"/>
    <w:tmpl w:val="AF34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2043B9"/>
    <w:multiLevelType w:val="hybridMultilevel"/>
    <w:tmpl w:val="CB9CC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7745041">
    <w:abstractNumId w:val="3"/>
  </w:num>
  <w:num w:numId="2" w16cid:durableId="1742941843">
    <w:abstractNumId w:val="0"/>
  </w:num>
  <w:num w:numId="3" w16cid:durableId="1458639915">
    <w:abstractNumId w:val="4"/>
  </w:num>
  <w:num w:numId="4" w16cid:durableId="1678847596">
    <w:abstractNumId w:val="1"/>
  </w:num>
  <w:num w:numId="5" w16cid:durableId="2367465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6A59"/>
    <w:rsid w:val="000C6A59"/>
    <w:rsid w:val="0011108A"/>
    <w:rsid w:val="00254083"/>
    <w:rsid w:val="00335F5C"/>
    <w:rsid w:val="00881488"/>
    <w:rsid w:val="00AD29A4"/>
    <w:rsid w:val="00D27E97"/>
    <w:rsid w:val="00D3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12711"/>
  <w15:chartTrackingRefBased/>
  <w15:docId w15:val="{95EF757F-0A57-4E9A-A9BB-617C75FD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6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0C6A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6A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A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04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yn.m.treadwell2.mil@health.m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Defense Health Agency</Company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Treadwell, Robyn M CDR USN BUMED FCH VA (USA)</dc:creator>
  <cp:keywords/>
  <dc:description/>
  <cp:lastModifiedBy>Treadwell, Robyn M CDR USN BUMED FCH VA (USA)</cp:lastModifiedBy>
  <cp:revision>4</cp:revision>
  <dcterms:created xsi:type="dcterms:W3CDTF">2024-05-21T20:41:00Z</dcterms:created>
  <dcterms:modified xsi:type="dcterms:W3CDTF">2024-05-21T20:53:00Z</dcterms:modified>
</cp:coreProperties>
</file>