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3D5C" w:rsidRDefault="0059224C" w:rsidP="000E3D5C">
      <w:pPr>
        <w:jc w:val="center"/>
        <w:outlineLvl w:val="0"/>
        <w:rPr>
          <w:u w:val="single"/>
        </w:rPr>
      </w:pPr>
      <w:r>
        <w:rPr>
          <w:u w:val="single"/>
        </w:rPr>
        <w:t xml:space="preserve">FY19 </w:t>
      </w:r>
      <w:r w:rsidR="000E3D5C" w:rsidRPr="00020576">
        <w:rPr>
          <w:u w:val="single"/>
        </w:rPr>
        <w:t xml:space="preserve">MEDICAL CORPS SPECIAL PAY </w:t>
      </w:r>
      <w:r w:rsidR="000E3D5C">
        <w:rPr>
          <w:u w:val="single"/>
        </w:rPr>
        <w:t>GUIDANCE</w:t>
      </w:r>
    </w:p>
    <w:p w:rsidR="000E3D5C" w:rsidRDefault="000E3D5C" w:rsidP="000E3D5C">
      <w:pPr>
        <w:jc w:val="center"/>
        <w:outlineLvl w:val="0"/>
        <w:rPr>
          <w:u w:val="single"/>
        </w:rPr>
      </w:pPr>
    </w:p>
    <w:p w:rsidR="000E3D5C" w:rsidRDefault="000E3D5C" w:rsidP="000E3D5C">
      <w:pPr>
        <w:tabs>
          <w:tab w:val="left" w:pos="720"/>
          <w:tab w:val="left" w:pos="1170"/>
        </w:tabs>
        <w:outlineLvl w:val="0"/>
      </w:pPr>
      <w:r>
        <w:tab/>
      </w:r>
    </w:p>
    <w:p w:rsidR="000E3D5C" w:rsidRPr="00020576" w:rsidRDefault="000E3D5C" w:rsidP="000E3D5C">
      <w:r w:rsidRPr="00020576">
        <w:t xml:space="preserve">1.  </w:t>
      </w:r>
      <w:r w:rsidR="00E37CAC">
        <w:rPr>
          <w:u w:val="single"/>
        </w:rPr>
        <w:t>Accession Bonus</w:t>
      </w:r>
    </w:p>
    <w:p w:rsidR="000E3D5C" w:rsidRPr="00020576" w:rsidRDefault="000E3D5C" w:rsidP="000E3D5C"/>
    <w:p w:rsidR="000E3D5C" w:rsidRPr="00020576" w:rsidRDefault="000E3D5C" w:rsidP="00AD63E0">
      <w:pPr>
        <w:tabs>
          <w:tab w:val="left" w:pos="270"/>
        </w:tabs>
      </w:pPr>
      <w:r w:rsidRPr="00020576">
        <w:tab/>
        <w:t xml:space="preserve">a. </w:t>
      </w:r>
      <w:r w:rsidR="00B64E55">
        <w:t xml:space="preserve"> </w:t>
      </w:r>
      <w:r w:rsidRPr="00020576">
        <w:rPr>
          <w:u w:val="single"/>
        </w:rPr>
        <w:t>Eligibility</w:t>
      </w:r>
      <w:r w:rsidRPr="00020576">
        <w:t xml:space="preserve">.  To be eligible for </w:t>
      </w:r>
      <w:r w:rsidR="00AD63E0">
        <w:t>Accession Bonus (</w:t>
      </w:r>
      <w:r w:rsidRPr="00020576">
        <w:t>AB</w:t>
      </w:r>
      <w:r w:rsidR="00AD63E0">
        <w:t>)</w:t>
      </w:r>
      <w:r w:rsidRPr="00020576">
        <w:t xml:space="preserve">, an individual must: </w:t>
      </w:r>
    </w:p>
    <w:p w:rsidR="000E3D5C" w:rsidRPr="00020576" w:rsidRDefault="000E3D5C" w:rsidP="000E3D5C"/>
    <w:p w:rsidR="000E3D5C" w:rsidRPr="00020576" w:rsidRDefault="00AD63E0" w:rsidP="00AD63E0">
      <w:pPr>
        <w:tabs>
          <w:tab w:val="left" w:pos="450"/>
          <w:tab w:val="left" w:pos="540"/>
        </w:tabs>
      </w:pPr>
      <w:r>
        <w:tab/>
      </w:r>
      <w:r w:rsidR="000E3D5C" w:rsidRPr="00020576">
        <w:t>(1)  Be a graduate of an American Medical Association (AMA) or American Osteopathic Association (AOA)-accredited school of medicine, and possess a Doctor of Medicine (MD) or Doctor of Osteopathic Medicine (DO) degree.</w:t>
      </w:r>
    </w:p>
    <w:p w:rsidR="000E3D5C" w:rsidRPr="00020576" w:rsidRDefault="000E3D5C" w:rsidP="000E3D5C"/>
    <w:p w:rsidR="000E3D5C" w:rsidRPr="00020576" w:rsidRDefault="00AD63E0" w:rsidP="00AD63E0">
      <w:pPr>
        <w:tabs>
          <w:tab w:val="left" w:pos="450"/>
        </w:tabs>
      </w:pPr>
      <w:r>
        <w:tab/>
      </w:r>
      <w:r w:rsidR="000E3D5C" w:rsidRPr="00020576">
        <w:t xml:space="preserve">(2)  Be fully qualified to hold a commission or appointment as a commissioned </w:t>
      </w:r>
      <w:r w:rsidR="000E3D5C" w:rsidRPr="00020576">
        <w:rPr>
          <w:szCs w:val="26"/>
        </w:rPr>
        <w:t>officer</w:t>
      </w:r>
      <w:r w:rsidR="000E3D5C" w:rsidRPr="00020576">
        <w:t xml:space="preserve"> in an Active Component</w:t>
      </w:r>
      <w:r w:rsidR="00D86056">
        <w:t xml:space="preserve"> (AC)</w:t>
      </w:r>
      <w:r w:rsidR="000E3D5C" w:rsidRPr="00020576">
        <w:t xml:space="preserve"> of the Medical Corps.</w:t>
      </w:r>
    </w:p>
    <w:p w:rsidR="000E3D5C" w:rsidRPr="00020576" w:rsidRDefault="000E3D5C" w:rsidP="000E3D5C"/>
    <w:p w:rsidR="000E3D5C" w:rsidRPr="00020576" w:rsidRDefault="000E3D5C" w:rsidP="00AD63E0">
      <w:pPr>
        <w:ind w:firstLine="450"/>
      </w:pPr>
      <w:r w:rsidRPr="00020576">
        <w:t>(3)  Be fully qualified in the specialty to which appointed in the Medical Corps.</w:t>
      </w:r>
    </w:p>
    <w:p w:rsidR="000E3D5C" w:rsidRPr="00020576" w:rsidRDefault="000E3D5C" w:rsidP="000E3D5C"/>
    <w:p w:rsidR="000E3D5C" w:rsidRPr="00020576" w:rsidRDefault="00AD63E0" w:rsidP="00AD63E0">
      <w:pPr>
        <w:tabs>
          <w:tab w:val="left" w:pos="450"/>
        </w:tabs>
        <w:rPr>
          <w:szCs w:val="20"/>
        </w:rPr>
      </w:pPr>
      <w:r>
        <w:tab/>
      </w:r>
      <w:r w:rsidR="000E3D5C" w:rsidRPr="00020576">
        <w:t>(4)  Have a current, valid, unrestricted license.</w:t>
      </w:r>
      <w:r w:rsidR="000E3D5C">
        <w:t xml:space="preserve">  </w:t>
      </w:r>
    </w:p>
    <w:p w:rsidR="000E3D5C" w:rsidRPr="00020576" w:rsidRDefault="000E3D5C" w:rsidP="000E3D5C">
      <w:pPr>
        <w:rPr>
          <w:szCs w:val="20"/>
        </w:rPr>
      </w:pPr>
    </w:p>
    <w:p w:rsidR="000E3D5C" w:rsidRDefault="000E3D5C" w:rsidP="00AD63E0">
      <w:pPr>
        <w:ind w:firstLine="450"/>
      </w:pPr>
      <w:r w:rsidRPr="00020576">
        <w:t xml:space="preserve">(5)  At the time of commission or appointment, have completed all mandatory service obligations if financial assistance was received from the </w:t>
      </w:r>
      <w:r w:rsidR="00BE3903">
        <w:t>Department of Defense</w:t>
      </w:r>
      <w:r w:rsidRPr="00020576">
        <w:t xml:space="preserve"> in order to pursue a course of study to become an officer, or pursue a course of study leading towards appointment in the Corps/specialty.  This includes, but is not limited to, participa</w:t>
      </w:r>
      <w:r w:rsidR="00AD63E0">
        <w:t>nts and former participants of</w:t>
      </w:r>
      <w:r w:rsidRPr="00020576">
        <w:t xml:space="preserve"> </w:t>
      </w:r>
      <w:r w:rsidR="00AD63E0">
        <w:t>c</w:t>
      </w:r>
      <w:r>
        <w:t>ommissioning and pre-commissio</w:t>
      </w:r>
      <w:r w:rsidR="00AD63E0">
        <w:t>ning programs</w:t>
      </w:r>
      <w:r>
        <w:t xml:space="preserve">, but are not limited to </w:t>
      </w:r>
      <w:r w:rsidRPr="00020576">
        <w:t xml:space="preserve">Military Service Academy, Reserve Officers Training Corps, Armed Forces Health Professions Scholarship Program, Financial Assistance Program, Uniformed Services University of the Health Sciences, </w:t>
      </w:r>
      <w:r>
        <w:t xml:space="preserve">Health Services Collegiate Program, </w:t>
      </w:r>
      <w:r w:rsidR="00AD63E0">
        <w:t xml:space="preserve">Seaman to Admiral-21 (STA-21), </w:t>
      </w:r>
      <w:r w:rsidRPr="00020576">
        <w:t>and other commissioning programs.</w:t>
      </w:r>
    </w:p>
    <w:p w:rsidR="000E3D5C" w:rsidRPr="00020576" w:rsidRDefault="000E3D5C" w:rsidP="000E3D5C">
      <w:pPr>
        <w:ind w:firstLine="1440"/>
      </w:pPr>
    </w:p>
    <w:p w:rsidR="000E3D5C" w:rsidRPr="00020576" w:rsidRDefault="00AD63E0" w:rsidP="00AD63E0">
      <w:pPr>
        <w:tabs>
          <w:tab w:val="left" w:pos="450"/>
        </w:tabs>
      </w:pPr>
      <w:r>
        <w:tab/>
      </w:r>
      <w:r w:rsidR="000E3D5C" w:rsidRPr="00020576">
        <w:t xml:space="preserve">(6)  Execute a written agreement to accept a </w:t>
      </w:r>
      <w:r w:rsidR="000E3D5C">
        <w:t>commission or appointment as an o</w:t>
      </w:r>
      <w:r w:rsidR="000E3D5C" w:rsidRPr="00020576">
        <w:t xml:space="preserve">fficer of the Military Services to serve on active duty for a specific period.  An individual who holds an appointment as an officer in either the Active or Reserve Component is not eligible for an AB.  A former officer who no longer holds an appointment or commission, and is otherwise qualified and eligible must have been honorably discharged or released from uniformed service at least 24 months prior to executing the written agreement to receive AB.  </w:t>
      </w:r>
    </w:p>
    <w:p w:rsidR="000E3D5C" w:rsidRPr="00020576" w:rsidRDefault="000E3D5C" w:rsidP="000E3D5C"/>
    <w:p w:rsidR="000E3D5C" w:rsidRPr="00020576" w:rsidRDefault="000E3D5C" w:rsidP="00AD63E0">
      <w:pPr>
        <w:tabs>
          <w:tab w:val="left" w:pos="270"/>
        </w:tabs>
      </w:pPr>
      <w:r w:rsidRPr="00020576">
        <w:tab/>
        <w:t xml:space="preserve">b.  </w:t>
      </w:r>
      <w:r w:rsidR="00F63E84">
        <w:rPr>
          <w:u w:val="single"/>
        </w:rPr>
        <w:t>Accession Bonus</w:t>
      </w:r>
      <w:r w:rsidRPr="00020576">
        <w:rPr>
          <w:u w:val="single"/>
        </w:rPr>
        <w:t xml:space="preserve"> Amounts</w:t>
      </w:r>
      <w:r w:rsidRPr="00020576">
        <w:t xml:space="preserve">.  Physicians who meet the </w:t>
      </w:r>
      <w:r w:rsidR="00B64E55">
        <w:t>conditions in subparagraphs 1</w:t>
      </w:r>
      <w:r>
        <w:t>a</w:t>
      </w:r>
      <w:r w:rsidR="00B64E55">
        <w:t>(1) through 1</w:t>
      </w:r>
      <w:r w:rsidRPr="00020576">
        <w:t xml:space="preserve">a(6) of this </w:t>
      </w:r>
      <w:r w:rsidR="001336BF">
        <w:t>pay p</w:t>
      </w:r>
      <w:r>
        <w:t xml:space="preserve">lan </w:t>
      </w:r>
      <w:r w:rsidRPr="00020576">
        <w:t>are eligible for an AB payable for written agreements in the amounts in Table 1.</w:t>
      </w:r>
    </w:p>
    <w:p w:rsidR="000E3D5C" w:rsidRPr="00020576" w:rsidRDefault="000E3D5C" w:rsidP="000E3D5C"/>
    <w:p w:rsidR="000E3D5C" w:rsidRPr="00020576" w:rsidRDefault="000E3D5C" w:rsidP="00AD63E0">
      <w:pPr>
        <w:tabs>
          <w:tab w:val="left" w:pos="270"/>
        </w:tabs>
      </w:pPr>
      <w:r w:rsidRPr="00020576">
        <w:tab/>
        <w:t xml:space="preserve">c.  </w:t>
      </w:r>
      <w:r w:rsidRPr="00020576">
        <w:rPr>
          <w:u w:val="single"/>
        </w:rPr>
        <w:t>Service Obligations</w:t>
      </w:r>
      <w:r w:rsidRPr="00020576">
        <w:t>.  During the discharge of the service obligation associated with AB, individuals are eligible for Incentive Pay (IP)</w:t>
      </w:r>
      <w:r w:rsidR="00A52DF7">
        <w:t xml:space="preserve">, and </w:t>
      </w:r>
      <w:r>
        <w:t>Board Certification Pay (BCP), provided they meet the eligibility criteria for those pays</w:t>
      </w:r>
      <w:r w:rsidRPr="00020576">
        <w:t>.  Any additional obligation incurred by these pays shall be served concurrently.  During the discharge of the service obligation associated with AB, individuals are not eligible for a Retention Bonus (RB).</w:t>
      </w:r>
    </w:p>
    <w:p w:rsidR="000E3D5C" w:rsidRPr="00020576" w:rsidRDefault="000E3D5C" w:rsidP="000E3D5C"/>
    <w:p w:rsidR="000E3D5C" w:rsidRDefault="000E3D5C" w:rsidP="00AD63E0">
      <w:pPr>
        <w:tabs>
          <w:tab w:val="left" w:pos="270"/>
        </w:tabs>
        <w:rPr>
          <w:color w:val="000000"/>
          <w:szCs w:val="20"/>
        </w:rPr>
      </w:pPr>
      <w:r w:rsidRPr="00020576">
        <w:lastRenderedPageBreak/>
        <w:tab/>
        <w:t xml:space="preserve">d.  </w:t>
      </w:r>
      <w:r w:rsidRPr="00020576">
        <w:rPr>
          <w:u w:val="single"/>
        </w:rPr>
        <w:t>Authorized A</w:t>
      </w:r>
      <w:r w:rsidR="00F63E84">
        <w:rPr>
          <w:u w:val="single"/>
        </w:rPr>
        <w:t xml:space="preserve">ccession </w:t>
      </w:r>
      <w:r w:rsidRPr="00020576">
        <w:rPr>
          <w:u w:val="single"/>
        </w:rPr>
        <w:t>B</w:t>
      </w:r>
      <w:r w:rsidR="00F63E84">
        <w:rPr>
          <w:u w:val="single"/>
        </w:rPr>
        <w:t>onus</w:t>
      </w:r>
      <w:r w:rsidRPr="00020576">
        <w:t xml:space="preserve">.  The </w:t>
      </w:r>
      <w:r w:rsidR="000142E5">
        <w:t>Commander</w:t>
      </w:r>
      <w:r>
        <w:t>, Navy Recruiting Command</w:t>
      </w:r>
      <w:r w:rsidRPr="00020576">
        <w:t xml:space="preserve"> may, upon acceptance of the written agreement, </w:t>
      </w:r>
      <w:r>
        <w:t>approve</w:t>
      </w:r>
      <w:r w:rsidRPr="00020576">
        <w:t xml:space="preserve"> AB to an eligible individual </w:t>
      </w:r>
      <w:r w:rsidR="008C313E">
        <w:t xml:space="preserve">in the amount in Table 1 for a four </w:t>
      </w:r>
      <w:r w:rsidRPr="00020576">
        <w:t>year obligation.  Eligible individuals who sign a written agreement to serve on active duty or in an active status in exchange for receiving AB are authorized to receive AB.  B</w:t>
      </w:r>
      <w:r w:rsidRPr="00020576">
        <w:rPr>
          <w:color w:val="000000"/>
          <w:szCs w:val="20"/>
        </w:rPr>
        <w:t xml:space="preserve">ased on Service-unique requirements, the </w:t>
      </w:r>
      <w:r w:rsidR="000142E5">
        <w:rPr>
          <w:color w:val="000000"/>
          <w:szCs w:val="20"/>
        </w:rPr>
        <w:t>Commander</w:t>
      </w:r>
      <w:r>
        <w:rPr>
          <w:color w:val="000000"/>
          <w:szCs w:val="20"/>
        </w:rPr>
        <w:t>, Navy Recruiting Command</w:t>
      </w:r>
      <w:r w:rsidRPr="00020576">
        <w:rPr>
          <w:color w:val="000000"/>
          <w:szCs w:val="20"/>
        </w:rPr>
        <w:t xml:space="preserve"> may decline to offer an AB to a Physician.  </w:t>
      </w:r>
    </w:p>
    <w:p w:rsidR="00A72D41" w:rsidRPr="00020576" w:rsidRDefault="00A72D41" w:rsidP="000E3D5C"/>
    <w:p w:rsidR="000E3D5C" w:rsidRPr="00AD63E0" w:rsidRDefault="000E3D5C" w:rsidP="000E3D5C">
      <w:r w:rsidRPr="00020576">
        <w:t xml:space="preserve">2.  </w:t>
      </w:r>
      <w:r w:rsidR="00AD63E0">
        <w:rPr>
          <w:u w:val="single"/>
        </w:rPr>
        <w:t>Incentive Pay</w:t>
      </w:r>
    </w:p>
    <w:p w:rsidR="000E3D5C" w:rsidRPr="00020576" w:rsidRDefault="000E3D5C" w:rsidP="000E3D5C">
      <w:pPr>
        <w:rPr>
          <w:szCs w:val="20"/>
          <w:u w:val="single"/>
        </w:rPr>
      </w:pPr>
    </w:p>
    <w:p w:rsidR="000E3D5C" w:rsidRPr="00020576" w:rsidRDefault="000E3D5C" w:rsidP="00E37CAC">
      <w:pPr>
        <w:tabs>
          <w:tab w:val="left" w:pos="270"/>
        </w:tabs>
      </w:pPr>
      <w:r w:rsidRPr="00020576">
        <w:tab/>
        <w:t xml:space="preserve">a.  </w:t>
      </w:r>
      <w:r w:rsidRPr="00020576">
        <w:rPr>
          <w:u w:val="single"/>
        </w:rPr>
        <w:t>Eligibility</w:t>
      </w:r>
      <w:r w:rsidRPr="00020576">
        <w:t xml:space="preserve">.  A </w:t>
      </w:r>
      <w:r w:rsidR="000142E5">
        <w:t>p</w:t>
      </w:r>
      <w:r w:rsidRPr="00020576">
        <w:t>hysician is eligible for IP if he or she</w:t>
      </w:r>
      <w:r w:rsidR="00747890">
        <w:t xml:space="preserve"> meets the below eligibility criteria, which includes being licensed, privileged, and practicing, and has completed the qualifying training listed in subsection </w:t>
      </w:r>
      <w:r w:rsidR="00FC745C">
        <w:t>2</w:t>
      </w:r>
      <w:r w:rsidR="00CE6EED">
        <w:t>e</w:t>
      </w:r>
      <w:r w:rsidRPr="00020576">
        <w:t>:</w:t>
      </w:r>
    </w:p>
    <w:p w:rsidR="000E3D5C" w:rsidRPr="00020576" w:rsidRDefault="000E3D5C" w:rsidP="000E3D5C"/>
    <w:p w:rsidR="000E3D5C" w:rsidRDefault="000E3D5C" w:rsidP="00B64E55">
      <w:pPr>
        <w:numPr>
          <w:ilvl w:val="0"/>
          <w:numId w:val="1"/>
        </w:numPr>
        <w:tabs>
          <w:tab w:val="left" w:pos="288"/>
          <w:tab w:val="left" w:pos="990"/>
        </w:tabs>
        <w:ind w:left="0" w:firstLine="547"/>
        <w:contextualSpacing/>
      </w:pPr>
      <w:r w:rsidRPr="00020576">
        <w:t>Is serving in the Medical specialty for which the IP is being paid, unless terminated.</w:t>
      </w:r>
      <w:r w:rsidRPr="00ED51C2">
        <w:t xml:space="preserve"> </w:t>
      </w:r>
    </w:p>
    <w:p w:rsidR="000E3D5C" w:rsidRPr="00020576" w:rsidRDefault="006B2BC9" w:rsidP="006B2BC9">
      <w:pPr>
        <w:tabs>
          <w:tab w:val="left" w:pos="1890"/>
        </w:tabs>
        <w:ind w:left="1440"/>
        <w:contextualSpacing/>
      </w:pPr>
      <w:r>
        <w:tab/>
      </w:r>
    </w:p>
    <w:p w:rsidR="006B2BC9" w:rsidRPr="006B2BC9" w:rsidRDefault="00222F09" w:rsidP="00E37CAC">
      <w:pPr>
        <w:pStyle w:val="ListParagraph"/>
        <w:numPr>
          <w:ilvl w:val="0"/>
          <w:numId w:val="1"/>
        </w:numPr>
        <w:tabs>
          <w:tab w:val="left" w:pos="990"/>
        </w:tabs>
        <w:ind w:left="0" w:firstLine="540"/>
      </w:pPr>
      <w:r w:rsidRPr="00222F09">
        <w:t xml:space="preserve">Executes a written agreement, to remain on active duty for a minimum period of one year beginning the date the agreement is executed, </w:t>
      </w:r>
      <w:r w:rsidR="0057147E">
        <w:t xml:space="preserve">by submitting the appropriate template </w:t>
      </w:r>
      <w:r w:rsidRPr="00222F09">
        <w:t xml:space="preserve">on the </w:t>
      </w:r>
      <w:r w:rsidR="004C15AC">
        <w:t>Bureau of Medicine and Surgery (</w:t>
      </w:r>
      <w:r w:rsidRPr="00222F09">
        <w:t>BUMED</w:t>
      </w:r>
      <w:r w:rsidR="004C15AC">
        <w:t>)</w:t>
      </w:r>
      <w:r w:rsidRPr="00222F09">
        <w:t xml:space="preserve"> Special Pays website</w:t>
      </w:r>
      <w:r w:rsidR="0057147E">
        <w:t xml:space="preserve"> to request the IP</w:t>
      </w:r>
      <w:r w:rsidRPr="00222F09">
        <w:t xml:space="preserve">. </w:t>
      </w:r>
      <w:r w:rsidR="006B2BC9">
        <w:t xml:space="preserve"> </w:t>
      </w:r>
      <w:r w:rsidR="006B2BC9" w:rsidRPr="006B2BC9">
        <w:t xml:space="preserve">After entering the initial IP agreement there is no requirement to submit annual IP requests/agreements to continue receiving the IP.  </w:t>
      </w:r>
    </w:p>
    <w:p w:rsidR="0057147E" w:rsidRDefault="0057147E" w:rsidP="0057147E">
      <w:pPr>
        <w:pStyle w:val="ListParagraph"/>
        <w:tabs>
          <w:tab w:val="left" w:pos="1890"/>
        </w:tabs>
        <w:ind w:left="1440"/>
      </w:pPr>
    </w:p>
    <w:p w:rsidR="00222F09" w:rsidRDefault="00222F09" w:rsidP="00E37CAC">
      <w:pPr>
        <w:pStyle w:val="ListParagraph"/>
        <w:numPr>
          <w:ilvl w:val="0"/>
          <w:numId w:val="4"/>
        </w:numPr>
        <w:tabs>
          <w:tab w:val="left" w:pos="1440"/>
        </w:tabs>
        <w:ind w:left="0" w:firstLine="990"/>
      </w:pPr>
      <w:r w:rsidRPr="00222F09">
        <w:t>For those who</w:t>
      </w:r>
      <w:r w:rsidR="00747890">
        <w:t>se RB ends,</w:t>
      </w:r>
      <w:r w:rsidRPr="00222F09">
        <w:t xml:space="preserve"> and the IP rate </w:t>
      </w:r>
      <w:r w:rsidR="00747890">
        <w:t>does not change</w:t>
      </w:r>
      <w:r w:rsidRPr="00222F09">
        <w:t xml:space="preserve">, submission of a new IP </w:t>
      </w:r>
      <w:r w:rsidR="0057147E">
        <w:t>request/</w:t>
      </w:r>
      <w:r w:rsidRPr="00222F09">
        <w:t>agreement is not required.</w:t>
      </w:r>
    </w:p>
    <w:p w:rsidR="00222F09" w:rsidRPr="00222F09" w:rsidRDefault="00222F09" w:rsidP="00222F09">
      <w:pPr>
        <w:pStyle w:val="ListParagraph"/>
        <w:ind w:left="1440"/>
      </w:pPr>
    </w:p>
    <w:p w:rsidR="0057147E" w:rsidRDefault="000E3D5C" w:rsidP="00E37CAC">
      <w:pPr>
        <w:pStyle w:val="ListParagraph"/>
        <w:numPr>
          <w:ilvl w:val="0"/>
          <w:numId w:val="4"/>
        </w:numPr>
        <w:tabs>
          <w:tab w:val="left" w:pos="1440"/>
        </w:tabs>
        <w:ind w:left="0" w:firstLine="990"/>
      </w:pPr>
      <w:r>
        <w:t>For those who</w:t>
      </w:r>
      <w:r w:rsidR="00747890">
        <w:t>se RB ends</w:t>
      </w:r>
      <w:r>
        <w:t xml:space="preserve">, and the IP rate </w:t>
      </w:r>
      <w:r w:rsidR="00747890">
        <w:t>is now different at the w/o RB rate</w:t>
      </w:r>
      <w:r>
        <w:t xml:space="preserve">, submission of an IP </w:t>
      </w:r>
      <w:r w:rsidR="0057147E">
        <w:t>request/</w:t>
      </w:r>
      <w:r>
        <w:t>agreement is required</w:t>
      </w:r>
      <w:r w:rsidR="00747890">
        <w:t xml:space="preserve">.  </w:t>
      </w:r>
      <w:r w:rsidR="00115011">
        <w:t>The</w:t>
      </w:r>
      <w:r w:rsidR="00747890">
        <w:t xml:space="preserve"> </w:t>
      </w:r>
      <w:r w:rsidR="00115011">
        <w:t xml:space="preserve">new </w:t>
      </w:r>
      <w:r w:rsidR="00747890">
        <w:t xml:space="preserve">agreement </w:t>
      </w:r>
      <w:r w:rsidR="00115011">
        <w:t xml:space="preserve">is </w:t>
      </w:r>
      <w:r w:rsidR="00747890">
        <w:t xml:space="preserve">for </w:t>
      </w:r>
      <w:r w:rsidR="00115011">
        <w:t xml:space="preserve">a </w:t>
      </w:r>
      <w:r w:rsidR="00747890">
        <w:t xml:space="preserve">minimum </w:t>
      </w:r>
      <w:r>
        <w:t xml:space="preserve">period of one year.  </w:t>
      </w:r>
    </w:p>
    <w:p w:rsidR="0057147E" w:rsidRDefault="0057147E" w:rsidP="0057147E">
      <w:pPr>
        <w:pStyle w:val="ListParagraph"/>
      </w:pPr>
    </w:p>
    <w:p w:rsidR="0057147E" w:rsidRDefault="0057147E" w:rsidP="00E37CAC">
      <w:pPr>
        <w:pStyle w:val="ListParagraph"/>
        <w:numPr>
          <w:ilvl w:val="0"/>
          <w:numId w:val="4"/>
        </w:numPr>
        <w:tabs>
          <w:tab w:val="left" w:pos="1440"/>
          <w:tab w:val="left" w:pos="2250"/>
        </w:tabs>
        <w:ind w:left="0" w:firstLine="990"/>
      </w:pPr>
      <w:r w:rsidRPr="00222F09">
        <w:t xml:space="preserve">Once </w:t>
      </w:r>
      <w:r>
        <w:t xml:space="preserve">an individual has executed an IP agreement for a specific rate, there is </w:t>
      </w:r>
      <w:r w:rsidRPr="00222F09">
        <w:t>no requirement to submit another IP request</w:t>
      </w:r>
      <w:r>
        <w:t>/agreement,</w:t>
      </w:r>
      <w:r w:rsidRPr="00222F09">
        <w:t xml:space="preserve"> unless the officer loses eligibility, or becomes eligible for </w:t>
      </w:r>
      <w:r>
        <w:t>a different</w:t>
      </w:r>
      <w:r w:rsidR="00055D48">
        <w:t xml:space="preserve"> IP rate.</w:t>
      </w:r>
    </w:p>
    <w:p w:rsidR="00E5356A" w:rsidRDefault="00E5356A" w:rsidP="00E5356A">
      <w:pPr>
        <w:pStyle w:val="ListParagraph"/>
      </w:pPr>
    </w:p>
    <w:p w:rsidR="00E5356A" w:rsidRPr="00E5356A" w:rsidRDefault="00E5356A" w:rsidP="00E37CAC">
      <w:pPr>
        <w:pStyle w:val="ListParagraph"/>
        <w:numPr>
          <w:ilvl w:val="0"/>
          <w:numId w:val="1"/>
        </w:numPr>
        <w:tabs>
          <w:tab w:val="left" w:pos="990"/>
        </w:tabs>
        <w:ind w:left="0" w:firstLine="540"/>
      </w:pPr>
      <w:r w:rsidRPr="00E5356A">
        <w:t>Possesses an unrestricted license.  Member must continue to be credentialed, privileged, and practicing at a facility designated by the Surgeon General as an authorized</w:t>
      </w:r>
      <w:r w:rsidR="00603ABF">
        <w:t xml:space="preserve"> </w:t>
      </w:r>
      <w:r w:rsidR="00C30DD0">
        <w:t xml:space="preserve">medical </w:t>
      </w:r>
      <w:r w:rsidRPr="00E5356A">
        <w:t xml:space="preserve">facility, in the </w:t>
      </w:r>
      <w:r>
        <w:t>Medic</w:t>
      </w:r>
      <w:r w:rsidRPr="00E5356A">
        <w:t xml:space="preserve">al specialty for which the IP is being paid.  </w:t>
      </w:r>
    </w:p>
    <w:p w:rsidR="000E3D5C" w:rsidRDefault="000E3D5C" w:rsidP="000E3D5C">
      <w:pPr>
        <w:pStyle w:val="ListParagraph"/>
      </w:pPr>
    </w:p>
    <w:p w:rsidR="000E3D5C" w:rsidRDefault="000E3D5C" w:rsidP="00E37CAC">
      <w:pPr>
        <w:numPr>
          <w:ilvl w:val="0"/>
          <w:numId w:val="3"/>
        </w:numPr>
        <w:ind w:left="0" w:firstLine="990"/>
      </w:pPr>
      <w:r>
        <w:t>Physicians attending Internship are considered to be licensed, privileged and practicing to be eligible for the Internship rate</w:t>
      </w:r>
      <w:r w:rsidR="00E5356A">
        <w:t xml:space="preserve"> IP</w:t>
      </w:r>
      <w:r>
        <w:t xml:space="preserve">.  </w:t>
      </w:r>
    </w:p>
    <w:p w:rsidR="000E3D5C" w:rsidRDefault="000E3D5C" w:rsidP="000E3D5C">
      <w:pPr>
        <w:tabs>
          <w:tab w:val="left" w:pos="2340"/>
        </w:tabs>
        <w:ind w:left="1890"/>
      </w:pPr>
    </w:p>
    <w:p w:rsidR="000E3D5C" w:rsidRDefault="00747890" w:rsidP="00E37CAC">
      <w:pPr>
        <w:numPr>
          <w:ilvl w:val="0"/>
          <w:numId w:val="3"/>
        </w:numPr>
        <w:tabs>
          <w:tab w:val="left" w:pos="1440"/>
        </w:tabs>
        <w:ind w:left="0" w:firstLine="990"/>
      </w:pPr>
      <w:r>
        <w:t>Eligibility for residency and</w:t>
      </w:r>
      <w:r w:rsidR="00C02E33" w:rsidRPr="00C02E33">
        <w:t xml:space="preserve"> General Medical Officer</w:t>
      </w:r>
      <w:r>
        <w:t xml:space="preserve"> </w:t>
      </w:r>
      <w:r w:rsidR="00C02E33">
        <w:t>(</w:t>
      </w:r>
      <w:r>
        <w:t>GMO</w:t>
      </w:r>
      <w:r w:rsidR="00C02E33">
        <w:t>)</w:t>
      </w:r>
      <w:r>
        <w:t xml:space="preserve"> IP requires the physician </w:t>
      </w:r>
      <w:r w:rsidR="000E3D5C">
        <w:t>to be licensed</w:t>
      </w:r>
      <w:r>
        <w:t>, privileged and practicing</w:t>
      </w:r>
      <w:r w:rsidR="000E3D5C">
        <w:t xml:space="preserve"> to be eligible</w:t>
      </w:r>
      <w:r w:rsidR="00E5356A">
        <w:t xml:space="preserve"> for the IP</w:t>
      </w:r>
      <w:r w:rsidR="000E3D5C">
        <w:t xml:space="preserve">, </w:t>
      </w:r>
      <w:r>
        <w:t xml:space="preserve">which those attending residency </w:t>
      </w:r>
      <w:r w:rsidR="000E3D5C">
        <w:t xml:space="preserve">are considered to be privileged and practicing </w:t>
      </w:r>
      <w:r>
        <w:t xml:space="preserve">while in the residency </w:t>
      </w:r>
      <w:r w:rsidR="000E3D5C">
        <w:t xml:space="preserve">provided the </w:t>
      </w:r>
      <w:r>
        <w:t>physician</w:t>
      </w:r>
      <w:r w:rsidR="000E3D5C">
        <w:t xml:space="preserve"> is successfully meeting the requirements of the residency to be eligible for the Residency IP.  </w:t>
      </w:r>
    </w:p>
    <w:p w:rsidR="000E3D5C" w:rsidRDefault="000E3D5C" w:rsidP="000E3D5C">
      <w:pPr>
        <w:pStyle w:val="ListParagraph"/>
      </w:pPr>
    </w:p>
    <w:p w:rsidR="00E5356A" w:rsidRPr="00E5356A" w:rsidRDefault="000E3D5C" w:rsidP="00E37CAC">
      <w:pPr>
        <w:pStyle w:val="ListParagraph"/>
        <w:numPr>
          <w:ilvl w:val="0"/>
          <w:numId w:val="3"/>
        </w:numPr>
        <w:tabs>
          <w:tab w:val="left" w:pos="1440"/>
        </w:tabs>
        <w:ind w:left="0" w:firstLine="990"/>
      </w:pPr>
      <w:r w:rsidRPr="00020576">
        <w:lastRenderedPageBreak/>
        <w:t xml:space="preserve">The </w:t>
      </w:r>
      <w:r>
        <w:t>Chief, BUMED</w:t>
      </w:r>
      <w:r w:rsidRPr="00020576">
        <w:t xml:space="preserve"> may also approve recommendations on a case by</w:t>
      </w:r>
      <w:r w:rsidR="000142E5">
        <w:t xml:space="preserve"> case basis for IP payments to p</w:t>
      </w:r>
      <w:r w:rsidRPr="00020576">
        <w:t xml:space="preserve">hysicians assigned to positions requiring a substantial portion of time performing military-unique duties under adverse conditions, or in remote locations outside the United States, or that preclude the ability to spend appropriate time in a clinical setting.  </w:t>
      </w:r>
      <w:r w:rsidR="00E5356A" w:rsidRPr="00E5356A">
        <w:t xml:space="preserve">In such cases the member may submit a request to Chief, BUMED for a waiver of the requirements, which will be reviewed on an individual basis.  Format of the request is a standard Navy formatted letter, and routed through the member’s chain of command for recommendation. </w:t>
      </w:r>
    </w:p>
    <w:p w:rsidR="000E3D5C" w:rsidRDefault="000E3D5C" w:rsidP="000E3D5C">
      <w:pPr>
        <w:pStyle w:val="ListParagraph"/>
      </w:pPr>
    </w:p>
    <w:p w:rsidR="000E3D5C" w:rsidRPr="00020576" w:rsidRDefault="000E3D5C" w:rsidP="00E37CAC">
      <w:pPr>
        <w:numPr>
          <w:ilvl w:val="0"/>
          <w:numId w:val="3"/>
        </w:numPr>
        <w:tabs>
          <w:tab w:val="left" w:pos="1440"/>
        </w:tabs>
        <w:ind w:left="0" w:firstLine="990"/>
      </w:pPr>
      <w:r w:rsidRPr="00020576">
        <w:t xml:space="preserve">Flag officers at the rank of </w:t>
      </w:r>
      <w:r w:rsidR="000142E5">
        <w:t>RDML</w:t>
      </w:r>
      <w:r w:rsidRPr="00020576">
        <w:t xml:space="preserve"> and above are eligible for t</w:t>
      </w:r>
      <w:r w:rsidR="00C02E33">
        <w:t>he GMO</w:t>
      </w:r>
      <w:r w:rsidRPr="00020576">
        <w:t xml:space="preserve"> IP rate.</w:t>
      </w:r>
    </w:p>
    <w:p w:rsidR="000E3D5C" w:rsidRPr="00020576" w:rsidRDefault="000E3D5C" w:rsidP="000E3D5C"/>
    <w:p w:rsidR="000E3D5C" w:rsidRPr="00020576" w:rsidRDefault="000E3D5C" w:rsidP="00E37CAC">
      <w:pPr>
        <w:tabs>
          <w:tab w:val="left" w:pos="270"/>
        </w:tabs>
      </w:pPr>
      <w:r w:rsidRPr="00020576">
        <w:tab/>
        <w:t xml:space="preserve">b.  </w:t>
      </w:r>
      <w:r w:rsidRPr="00020576">
        <w:rPr>
          <w:u w:val="single"/>
        </w:rPr>
        <w:t>Monthly Payments</w:t>
      </w:r>
      <w:r w:rsidRPr="00020576">
        <w:t xml:space="preserve">.  </w:t>
      </w:r>
      <w:r>
        <w:t>Annual payment amounts for IP are listed</w:t>
      </w:r>
      <w:r w:rsidRPr="00020576">
        <w:t xml:space="preserve"> in Table 2</w:t>
      </w:r>
      <w:r>
        <w:t>, and will be paid in equal monthly installments</w:t>
      </w:r>
      <w:r w:rsidRPr="00020576">
        <w:t xml:space="preserve">.  </w:t>
      </w:r>
      <w:r>
        <w:t>After the initial year agreement the IP payments will continue, at the rate in the agreement, with no requirement for additional IP agreements or requests unless the officer becomes eligible for a different IP rate.</w:t>
      </w:r>
    </w:p>
    <w:p w:rsidR="000E3D5C" w:rsidRPr="00020576" w:rsidRDefault="000E3D5C" w:rsidP="000E3D5C"/>
    <w:p w:rsidR="000E3D5C" w:rsidRPr="00020576" w:rsidRDefault="000E3D5C" w:rsidP="00E37CAC">
      <w:pPr>
        <w:tabs>
          <w:tab w:val="left" w:pos="270"/>
        </w:tabs>
      </w:pPr>
      <w:r w:rsidRPr="00020576">
        <w:tab/>
        <w:t xml:space="preserve">c.  </w:t>
      </w:r>
      <w:r w:rsidRPr="00020576">
        <w:rPr>
          <w:u w:val="single"/>
        </w:rPr>
        <w:t>Not Under R</w:t>
      </w:r>
      <w:r w:rsidR="00C02E33">
        <w:rPr>
          <w:u w:val="single"/>
        </w:rPr>
        <w:t xml:space="preserve">etention </w:t>
      </w:r>
      <w:r w:rsidRPr="00020576">
        <w:rPr>
          <w:u w:val="single"/>
        </w:rPr>
        <w:t>B</w:t>
      </w:r>
      <w:r w:rsidR="00C02E33">
        <w:rPr>
          <w:u w:val="single"/>
        </w:rPr>
        <w:t>onus</w:t>
      </w:r>
      <w:r w:rsidRPr="00020576">
        <w:rPr>
          <w:u w:val="single"/>
        </w:rPr>
        <w:t xml:space="preserve"> Agreement</w:t>
      </w:r>
      <w:r w:rsidRPr="00020576">
        <w:t xml:space="preserve">.  Subject to acceptance by the </w:t>
      </w:r>
      <w:r>
        <w:t>Chief, BUMED</w:t>
      </w:r>
      <w:r w:rsidR="00C03205">
        <w:t>, a Physician not under a</w:t>
      </w:r>
      <w:r w:rsidRPr="00020576">
        <w:t xml:space="preserve"> RB agreement, who becomes eligible for a higher IP rate</w:t>
      </w:r>
      <w:r>
        <w:t>,</w:t>
      </w:r>
      <w:r w:rsidRPr="00020576">
        <w:t xml:space="preserve"> may request to terminate and renegotiate for the higher rate IP.</w:t>
      </w:r>
      <w:r>
        <w:t xml:space="preserve">  The new agre</w:t>
      </w:r>
      <w:r w:rsidR="00C37F8E">
        <w:t xml:space="preserve">ement will be for a minimum of one </w:t>
      </w:r>
      <w:r>
        <w:t>year from date of renegotiation.</w:t>
      </w:r>
    </w:p>
    <w:p w:rsidR="000E3D5C" w:rsidRPr="00020576" w:rsidRDefault="000E3D5C" w:rsidP="000E3D5C"/>
    <w:p w:rsidR="000E3D5C" w:rsidRPr="00020576" w:rsidRDefault="000E3D5C" w:rsidP="00E37CAC">
      <w:pPr>
        <w:tabs>
          <w:tab w:val="left" w:pos="270"/>
        </w:tabs>
      </w:pPr>
      <w:r w:rsidRPr="00020576">
        <w:tab/>
        <w:t xml:space="preserve">d.  </w:t>
      </w:r>
      <w:r w:rsidRPr="00020576">
        <w:rPr>
          <w:u w:val="single"/>
        </w:rPr>
        <w:t>Under R</w:t>
      </w:r>
      <w:r w:rsidR="00C02E33">
        <w:rPr>
          <w:u w:val="single"/>
        </w:rPr>
        <w:t xml:space="preserve">etention </w:t>
      </w:r>
      <w:r w:rsidRPr="00020576">
        <w:rPr>
          <w:u w:val="single"/>
        </w:rPr>
        <w:t>B</w:t>
      </w:r>
      <w:r w:rsidR="00C02E33">
        <w:rPr>
          <w:u w:val="single"/>
        </w:rPr>
        <w:t>onus</w:t>
      </w:r>
      <w:r w:rsidRPr="00020576">
        <w:rPr>
          <w:u w:val="single"/>
        </w:rPr>
        <w:t xml:space="preserve"> Agreement</w:t>
      </w:r>
      <w:r w:rsidR="00C03205">
        <w:t>.   Physicians who enter a</w:t>
      </w:r>
      <w:r w:rsidRPr="00020576">
        <w:t xml:space="preserve"> RB contract shall </w:t>
      </w:r>
      <w:r>
        <w:t>receive</w:t>
      </w:r>
      <w:r w:rsidRPr="00020576">
        <w:t xml:space="preserve"> IP</w:t>
      </w:r>
      <w:r>
        <w:t>,</w:t>
      </w:r>
      <w:r w:rsidRPr="00020576">
        <w:t xml:space="preserve"> at the IP </w:t>
      </w:r>
      <w:r>
        <w:t xml:space="preserve">with RB rate listed in the Navy’s Fiscal Year Pay Guidance </w:t>
      </w:r>
      <w:r w:rsidRPr="00020576">
        <w:t>in effect at the time the RB contract is effective, and will continue for the duration of the RB agreement.</w:t>
      </w:r>
      <w:r>
        <w:t xml:space="preserve">  If the IP with RB agreement authorized the physician a higher IP rate, upon termination/completion of the RB agreement the physician is required to submit an IP request/agreement for the new</w:t>
      </w:r>
      <w:r w:rsidR="00C37F8E">
        <w:t xml:space="preserve"> lower rate IP, per paragraph 1a</w:t>
      </w:r>
      <w:r>
        <w:t xml:space="preserve">(2) above, or Chief, BUMED will terminate the IP in its entirety. </w:t>
      </w:r>
    </w:p>
    <w:p w:rsidR="000E3D5C" w:rsidRPr="00020576" w:rsidRDefault="000E3D5C" w:rsidP="000E3D5C"/>
    <w:p w:rsidR="007D3E9E" w:rsidRDefault="000E3D5C" w:rsidP="00E37CAC">
      <w:pPr>
        <w:tabs>
          <w:tab w:val="left" w:pos="270"/>
        </w:tabs>
      </w:pPr>
      <w:r w:rsidRPr="00020576">
        <w:tab/>
        <w:t xml:space="preserve">e.  </w:t>
      </w:r>
      <w:r w:rsidRPr="00020576">
        <w:rPr>
          <w:u w:val="single"/>
        </w:rPr>
        <w:t>Completion of Qualifying Training</w:t>
      </w:r>
      <w:r w:rsidRPr="00020576">
        <w:t xml:space="preserve">.  The effective date of IP shall be calculated from the completion of the qualifying training plus </w:t>
      </w:r>
      <w:r w:rsidR="00A22F79">
        <w:t>three months</w:t>
      </w:r>
      <w:r w:rsidRPr="00020576">
        <w:t xml:space="preserve">. </w:t>
      </w:r>
      <w:r w:rsidR="00E5356A">
        <w:t xml:space="preserve"> </w:t>
      </w:r>
      <w:r>
        <w:t>Qualifying training is defined as Medical School, Internship, Residency and Fellowship.</w:t>
      </w:r>
      <w:r w:rsidR="00E5356A">
        <w:t xml:space="preserve">  </w:t>
      </w:r>
    </w:p>
    <w:p w:rsidR="007D3E9E" w:rsidRDefault="007D3E9E" w:rsidP="000E3D5C"/>
    <w:p w:rsidR="007D3E9E" w:rsidRDefault="007D3E9E" w:rsidP="00C02E33">
      <w:pPr>
        <w:pStyle w:val="ListParagraph"/>
        <w:numPr>
          <w:ilvl w:val="0"/>
          <w:numId w:val="5"/>
        </w:numPr>
        <w:ind w:left="990"/>
      </w:pPr>
      <w:r>
        <w:t>Internship IP – Eligib</w:t>
      </w:r>
      <w:r w:rsidR="00CC35C7">
        <w:t>ility is</w:t>
      </w:r>
      <w:r>
        <w:t xml:space="preserve"> </w:t>
      </w:r>
      <w:r w:rsidR="00A22F79">
        <w:t>three months</w:t>
      </w:r>
      <w:r>
        <w:t xml:space="preserve"> after completing Medical School</w:t>
      </w:r>
    </w:p>
    <w:p w:rsidR="007D3E9E" w:rsidRDefault="007D3E9E" w:rsidP="000E3D5C"/>
    <w:p w:rsidR="007D3E9E" w:rsidRDefault="007D3E9E" w:rsidP="00C02E33">
      <w:pPr>
        <w:pStyle w:val="ListParagraph"/>
        <w:numPr>
          <w:ilvl w:val="0"/>
          <w:numId w:val="5"/>
        </w:numPr>
        <w:tabs>
          <w:tab w:val="left" w:pos="990"/>
        </w:tabs>
        <w:ind w:left="90" w:firstLine="540"/>
      </w:pPr>
      <w:r>
        <w:t>Residency IP – Eligib</w:t>
      </w:r>
      <w:r w:rsidR="00CC35C7">
        <w:t>ility is</w:t>
      </w:r>
      <w:r>
        <w:t xml:space="preserve"> </w:t>
      </w:r>
      <w:r w:rsidR="00A22F79">
        <w:t>three months</w:t>
      </w:r>
      <w:r>
        <w:t xml:space="preserve"> after competing Internship, must be licensed, and attending Initial Residency.</w:t>
      </w:r>
    </w:p>
    <w:p w:rsidR="007D3E9E" w:rsidRDefault="007D3E9E" w:rsidP="000E3D5C"/>
    <w:p w:rsidR="007D3E9E" w:rsidRDefault="007D3E9E" w:rsidP="00C02E33">
      <w:pPr>
        <w:pStyle w:val="ListParagraph"/>
        <w:numPr>
          <w:ilvl w:val="0"/>
          <w:numId w:val="5"/>
        </w:numPr>
        <w:tabs>
          <w:tab w:val="left" w:pos="990"/>
        </w:tabs>
        <w:ind w:left="0" w:firstLine="630"/>
      </w:pPr>
      <w:r>
        <w:t>GMO IP – Eligib</w:t>
      </w:r>
      <w:r w:rsidR="00CC35C7">
        <w:t>ility is</w:t>
      </w:r>
      <w:r>
        <w:t xml:space="preserve"> </w:t>
      </w:r>
      <w:r w:rsidR="00A22F79">
        <w:t>three months</w:t>
      </w:r>
      <w:r>
        <w:t xml:space="preserve"> after completing internship, and must be licensed.  </w:t>
      </w:r>
      <w:r w:rsidR="00E5356A">
        <w:t xml:space="preserve">Medical Corps officers who complete initial residency </w:t>
      </w:r>
      <w:r w:rsidR="00CC35C7">
        <w:t xml:space="preserve">on active duty </w:t>
      </w:r>
      <w:r w:rsidR="00E5356A">
        <w:t>are eligible for the GMO IP</w:t>
      </w:r>
      <w:r>
        <w:t xml:space="preserve"> the day after completing residency</w:t>
      </w:r>
      <w:r w:rsidR="00CC35C7">
        <w:t xml:space="preserve">.  For those who complete residency not on active duty eligibility is </w:t>
      </w:r>
      <w:r>
        <w:t>the date reported to first permanent command</w:t>
      </w:r>
      <w:r w:rsidR="00CC35C7">
        <w:t xml:space="preserve">, if less than </w:t>
      </w:r>
      <w:r w:rsidR="00A22F79">
        <w:t>three months</w:t>
      </w:r>
      <w:r w:rsidR="00CC35C7">
        <w:t xml:space="preserve"> after completing residency. </w:t>
      </w:r>
    </w:p>
    <w:p w:rsidR="00C02E33" w:rsidRDefault="00C02E33" w:rsidP="00C02E33">
      <w:pPr>
        <w:pStyle w:val="ListParagraph"/>
      </w:pPr>
    </w:p>
    <w:p w:rsidR="007D3E9E" w:rsidRDefault="007D3E9E" w:rsidP="00C02E33">
      <w:pPr>
        <w:pStyle w:val="ListParagraph"/>
        <w:numPr>
          <w:ilvl w:val="0"/>
          <w:numId w:val="5"/>
        </w:numPr>
        <w:tabs>
          <w:tab w:val="left" w:pos="990"/>
        </w:tabs>
        <w:ind w:left="0" w:firstLine="630"/>
      </w:pPr>
      <w:r>
        <w:t xml:space="preserve">Specialty IP </w:t>
      </w:r>
      <w:r w:rsidR="00CC35C7">
        <w:t>–</w:t>
      </w:r>
      <w:r>
        <w:t xml:space="preserve"> Eligib</w:t>
      </w:r>
      <w:r w:rsidR="00CC35C7">
        <w:t>ility is</w:t>
      </w:r>
      <w:r>
        <w:t xml:space="preserve"> </w:t>
      </w:r>
      <w:r w:rsidR="00A22F79">
        <w:t>three months</w:t>
      </w:r>
      <w:r>
        <w:t xml:space="preserve"> after completion of residency or fellowship, must be licensed, privileged and practicing sp</w:t>
      </w:r>
      <w:r w:rsidR="00E3047F">
        <w:t xml:space="preserve">ecialty at time of submitting </w:t>
      </w:r>
      <w:r>
        <w:t xml:space="preserve">request, and continue to remain licensed, privileged and practicing from that date forward to be eligible for IP. </w:t>
      </w:r>
      <w:r w:rsidR="00BD3E34">
        <w:t xml:space="preserve"> </w:t>
      </w:r>
    </w:p>
    <w:p w:rsidR="006B2BC9" w:rsidRDefault="006B2BC9" w:rsidP="000E3D5C"/>
    <w:p w:rsidR="000E3D5C" w:rsidRPr="00C02E33" w:rsidRDefault="000E3D5C" w:rsidP="000E3D5C">
      <w:pPr>
        <w:rPr>
          <w:szCs w:val="20"/>
        </w:rPr>
      </w:pPr>
      <w:r w:rsidRPr="00B0191F">
        <w:lastRenderedPageBreak/>
        <w:t xml:space="preserve">3.  </w:t>
      </w:r>
      <w:r w:rsidR="00C02E33">
        <w:rPr>
          <w:u w:val="single"/>
        </w:rPr>
        <w:t>Retention Bonus</w:t>
      </w:r>
    </w:p>
    <w:p w:rsidR="000E3D5C" w:rsidRPr="00B0191F" w:rsidRDefault="000E3D5C" w:rsidP="000E3D5C">
      <w:pPr>
        <w:rPr>
          <w:szCs w:val="20"/>
          <w:u w:val="single"/>
        </w:rPr>
      </w:pPr>
    </w:p>
    <w:p w:rsidR="000E3D5C" w:rsidRPr="00B0191F" w:rsidRDefault="000E3D5C" w:rsidP="00A7556D">
      <w:pPr>
        <w:tabs>
          <w:tab w:val="left" w:pos="270"/>
          <w:tab w:val="left" w:pos="360"/>
          <w:tab w:val="left" w:pos="540"/>
          <w:tab w:val="left" w:pos="720"/>
        </w:tabs>
      </w:pPr>
      <w:r w:rsidRPr="00B0191F">
        <w:tab/>
        <w:t xml:space="preserve">a.  </w:t>
      </w:r>
      <w:r w:rsidRPr="00B0191F">
        <w:rPr>
          <w:u w:val="single"/>
        </w:rPr>
        <w:t>Eligibility</w:t>
      </w:r>
      <w:r w:rsidRPr="00B0191F">
        <w:t>.  To be eligible for RB, a Physician must</w:t>
      </w:r>
      <w:r w:rsidR="00CC35C7">
        <w:t xml:space="preserve"> meet same eligibil</w:t>
      </w:r>
      <w:r w:rsidR="006B2BC9">
        <w:t>ity requirements as for IP, and</w:t>
      </w:r>
      <w:r w:rsidRPr="00B0191F">
        <w:t>:</w:t>
      </w:r>
    </w:p>
    <w:p w:rsidR="000E3D5C" w:rsidRPr="00B0191F" w:rsidRDefault="000E3D5C" w:rsidP="000E3D5C"/>
    <w:p w:rsidR="000E3D5C" w:rsidRPr="00020576" w:rsidRDefault="00E37CAC" w:rsidP="00E37CAC">
      <w:pPr>
        <w:tabs>
          <w:tab w:val="left" w:pos="540"/>
        </w:tabs>
      </w:pPr>
      <w:r>
        <w:tab/>
      </w:r>
      <w:r w:rsidR="000E3D5C" w:rsidRPr="00B0191F">
        <w:t xml:space="preserve">(1)  Be below the grade of </w:t>
      </w:r>
      <w:r w:rsidR="000142E5">
        <w:t>RDML</w:t>
      </w:r>
      <w:r w:rsidR="000E3D5C" w:rsidRPr="00B0191F">
        <w:t>.</w:t>
      </w:r>
      <w:r w:rsidR="000E3D5C" w:rsidRPr="00020576">
        <w:t xml:space="preserve"> </w:t>
      </w:r>
    </w:p>
    <w:p w:rsidR="000E3D5C" w:rsidRPr="00020576" w:rsidRDefault="000E3D5C" w:rsidP="000E3D5C"/>
    <w:p w:rsidR="000E3D5C" w:rsidRPr="00020576" w:rsidRDefault="00E37CAC" w:rsidP="00E37CAC">
      <w:pPr>
        <w:tabs>
          <w:tab w:val="left" w:pos="540"/>
        </w:tabs>
      </w:pPr>
      <w:r>
        <w:tab/>
      </w:r>
      <w:r w:rsidR="000E3D5C" w:rsidRPr="00020576">
        <w:t>(2)  Have completed either:</w:t>
      </w:r>
    </w:p>
    <w:p w:rsidR="000E3D5C" w:rsidRPr="00020576" w:rsidRDefault="000E3D5C" w:rsidP="000E3D5C"/>
    <w:p w:rsidR="000E3D5C" w:rsidRPr="00020576" w:rsidRDefault="00F63E84" w:rsidP="00F63E84">
      <w:pPr>
        <w:tabs>
          <w:tab w:val="left" w:pos="990"/>
        </w:tabs>
      </w:pPr>
      <w:r>
        <w:tab/>
      </w:r>
      <w:r w:rsidR="000E3D5C" w:rsidRPr="00020576">
        <w:t>(a)  Any active duty service commitment incurred for p</w:t>
      </w:r>
      <w:r w:rsidR="000E3D5C">
        <w:t xml:space="preserve">articipating in a commissioning, or pre-commissioning </w:t>
      </w:r>
      <w:r w:rsidR="000E3D5C" w:rsidRPr="00020576">
        <w:t>program</w:t>
      </w:r>
      <w:r w:rsidR="000E3D5C">
        <w:t>, or</w:t>
      </w:r>
    </w:p>
    <w:p w:rsidR="000E3D5C" w:rsidRPr="00020576" w:rsidRDefault="000E3D5C" w:rsidP="000E3D5C">
      <w:pPr>
        <w:ind w:firstLine="2160"/>
      </w:pPr>
    </w:p>
    <w:p w:rsidR="000E3D5C" w:rsidRDefault="00F63E84" w:rsidP="00F63E84">
      <w:pPr>
        <w:tabs>
          <w:tab w:val="left" w:pos="990"/>
        </w:tabs>
      </w:pPr>
      <w:r>
        <w:tab/>
      </w:r>
      <w:r w:rsidR="000E3D5C" w:rsidRPr="00020576">
        <w:t xml:space="preserve">(b)  The active duty service obligation (ADSO) for AB or </w:t>
      </w:r>
      <w:r w:rsidR="000E3D5C">
        <w:t xml:space="preserve">Accession </w:t>
      </w:r>
      <w:r w:rsidR="000E3D5C" w:rsidRPr="00020576">
        <w:t xml:space="preserve">Health Professions Loan Repayment Program (HPLRP) </w:t>
      </w:r>
      <w:r w:rsidR="000E3D5C">
        <w:t xml:space="preserve">is </w:t>
      </w:r>
      <w:r w:rsidR="000E3D5C" w:rsidRPr="00020576">
        <w:t xml:space="preserve">paid as </w:t>
      </w:r>
      <w:r w:rsidR="000E3D5C">
        <w:t xml:space="preserve">an </w:t>
      </w:r>
      <w:r w:rsidR="000E3D5C" w:rsidRPr="00020576">
        <w:t>accession incentive</w:t>
      </w:r>
      <w:r w:rsidR="000E3D5C">
        <w:t>, and must be se</w:t>
      </w:r>
      <w:r w:rsidR="00EF401F">
        <w:t>rved prior to eligibility for a</w:t>
      </w:r>
      <w:r w:rsidR="000E3D5C">
        <w:t xml:space="preserve"> RB, or a</w:t>
      </w:r>
      <w:r w:rsidR="000E3D5C" w:rsidRPr="00020576">
        <w:t xml:space="preserve">n individual eligible for AB and/or </w:t>
      </w:r>
      <w:r w:rsidR="000E3D5C">
        <w:t xml:space="preserve">Accession </w:t>
      </w:r>
      <w:r w:rsidR="000E3D5C" w:rsidRPr="00020576">
        <w:t>HPLRP may decline the AB/HPLRP (prior to first payment) and accept the RB.</w:t>
      </w:r>
    </w:p>
    <w:p w:rsidR="000E3D5C" w:rsidRDefault="000E3D5C" w:rsidP="000E3D5C"/>
    <w:p w:rsidR="000E3D5C" w:rsidRDefault="000E3D5C" w:rsidP="000E3D5C">
      <w:r>
        <w:t xml:space="preserve">Note: Commissioning and pre-commissioning programs include, but are not limited to </w:t>
      </w:r>
      <w:r w:rsidRPr="00020576">
        <w:t xml:space="preserve">Military Service Academy, Reserve Officers Training Corps, Armed Forces Health Professions Scholarship Program, Financial Assistance Program, Uniformed Services University of the Health Sciences, </w:t>
      </w:r>
      <w:r>
        <w:t xml:space="preserve">Health Services Collegiate Program, </w:t>
      </w:r>
      <w:r w:rsidR="001D0189" w:rsidRPr="001D0189">
        <w:t xml:space="preserve">Seaman to Admiral </w:t>
      </w:r>
      <w:r w:rsidR="001D0189">
        <w:t>(</w:t>
      </w:r>
      <w:r>
        <w:t>STA-21</w:t>
      </w:r>
      <w:r w:rsidR="001D0189">
        <w:t>)</w:t>
      </w:r>
      <w:r>
        <w:t xml:space="preserve">, </w:t>
      </w:r>
      <w:r w:rsidRPr="00020576">
        <w:t>and other commissioning programs.</w:t>
      </w:r>
    </w:p>
    <w:p w:rsidR="000E3D5C" w:rsidRPr="00020576" w:rsidRDefault="000E3D5C" w:rsidP="000E3D5C"/>
    <w:p w:rsidR="000E3D5C" w:rsidRPr="00020576" w:rsidRDefault="00F63E84" w:rsidP="00A7556D">
      <w:pPr>
        <w:tabs>
          <w:tab w:val="left" w:pos="540"/>
        </w:tabs>
      </w:pPr>
      <w:r>
        <w:tab/>
      </w:r>
      <w:r w:rsidR="000E3D5C" w:rsidRPr="00020576">
        <w:t xml:space="preserve">(3)  </w:t>
      </w:r>
      <w:r w:rsidR="0017754B">
        <w:t xml:space="preserve">Have completed qualification for the specialty or subspecialty for which the RB is being paid before the beginning of the FY during </w:t>
      </w:r>
      <w:r w:rsidR="00C3080D">
        <w:t>t</w:t>
      </w:r>
      <w:r w:rsidR="00E96B9A">
        <w:t>he agreement is executed, but no earlier than 3 months after completing the qualifying training.</w:t>
      </w:r>
    </w:p>
    <w:p w:rsidR="000E3D5C" w:rsidRPr="00020576" w:rsidRDefault="000E3D5C" w:rsidP="000E3D5C"/>
    <w:p w:rsidR="001B654B" w:rsidRPr="00020576" w:rsidRDefault="00F63E84" w:rsidP="00A7556D">
      <w:pPr>
        <w:tabs>
          <w:tab w:val="left" w:pos="540"/>
        </w:tabs>
      </w:pPr>
      <w:r>
        <w:tab/>
      </w:r>
      <w:r w:rsidR="000E3D5C" w:rsidRPr="00020576">
        <w:t xml:space="preserve">(4)  </w:t>
      </w:r>
      <w:r w:rsidR="000E3D5C">
        <w:t xml:space="preserve">Executes </w:t>
      </w:r>
      <w:r w:rsidR="000E3D5C" w:rsidRPr="00020576">
        <w:t xml:space="preserve">a written agreement, accepted by the </w:t>
      </w:r>
      <w:r w:rsidR="000E3D5C">
        <w:t>Chief, BUMED</w:t>
      </w:r>
      <w:r w:rsidR="000E3D5C" w:rsidRPr="00020576">
        <w:t>, to remain on active duty in the specialty for which the RB is being paid.</w:t>
      </w:r>
      <w:r w:rsidR="001B654B" w:rsidRPr="001B654B">
        <w:t xml:space="preserve"> </w:t>
      </w:r>
      <w:r w:rsidR="00DD27AF">
        <w:t xml:space="preserve"> </w:t>
      </w:r>
      <w:r w:rsidR="001B654B">
        <w:t xml:space="preserve">To enter </w:t>
      </w:r>
      <w:r w:rsidR="00DD27AF">
        <w:t xml:space="preserve">into an </w:t>
      </w:r>
      <w:r w:rsidR="001B654B">
        <w:t>agreement</w:t>
      </w:r>
      <w:r w:rsidR="00DD27AF">
        <w:t>, the</w:t>
      </w:r>
      <w:r w:rsidR="001B654B">
        <w:t xml:space="preserve"> individual submits a request to Chief, BUMED, with Commanding Officer endorsement using appropriate template on BUMED Special Pays webpage.  BUMED Special Pays will prepare an agreement and return it to the member who will need to accept or decline the agreement, and return the acceptance/declination letter to BUMED Special Pays to complete the processing.</w:t>
      </w:r>
    </w:p>
    <w:p w:rsidR="000E3D5C" w:rsidRPr="00020576" w:rsidRDefault="000E3D5C" w:rsidP="000E3D5C"/>
    <w:p w:rsidR="000E3D5C" w:rsidRPr="00020576" w:rsidRDefault="00F63E84" w:rsidP="00A7556D">
      <w:pPr>
        <w:tabs>
          <w:tab w:val="left" w:pos="540"/>
          <w:tab w:val="left" w:pos="630"/>
          <w:tab w:val="left" w:pos="720"/>
        </w:tabs>
      </w:pPr>
      <w:r>
        <w:tab/>
      </w:r>
      <w:r w:rsidR="000E3D5C" w:rsidRPr="00020576">
        <w:t xml:space="preserve">(5)  Have a current, valid, unrestricted license or approved waiver, and subject to acceptance by the </w:t>
      </w:r>
      <w:r w:rsidR="000E3D5C">
        <w:t>Chief, BUMED</w:t>
      </w:r>
      <w:r w:rsidR="000E3D5C" w:rsidRPr="00020576">
        <w:t xml:space="preserve">, must be currently credentialed, privileged, and practicing at a facility designated by the </w:t>
      </w:r>
      <w:r w:rsidR="000E3D5C">
        <w:t>Navy as an authorized medical facility</w:t>
      </w:r>
      <w:r w:rsidR="000E3D5C" w:rsidRPr="00020576">
        <w:t>, in the Medical Specialty for which the RB is being paid</w:t>
      </w:r>
      <w:r w:rsidR="00CC35C7">
        <w:t>, and maintain those for the length of the agreement</w:t>
      </w:r>
      <w:r w:rsidR="000E3D5C" w:rsidRPr="00020576">
        <w:t xml:space="preserve">.  The </w:t>
      </w:r>
      <w:r w:rsidR="000E3D5C">
        <w:t xml:space="preserve">Chief, BUMED </w:t>
      </w:r>
      <w:r w:rsidR="000E3D5C" w:rsidRPr="00020576">
        <w:t>may also approve recommendations on a case by</w:t>
      </w:r>
      <w:r w:rsidR="000142E5">
        <w:t xml:space="preserve"> case basis for RB payments to p</w:t>
      </w:r>
      <w:r w:rsidR="000E3D5C" w:rsidRPr="00020576">
        <w:t>hysicians assigned to positions requiring a substantial portion of time performing military-unique duties under adverse conditions or in remote locations outside the United States, or that preclude the ability to spend appropriate time in a clinical setting.</w:t>
      </w:r>
      <w:r w:rsidR="00BD3E34" w:rsidRPr="00BD3E34">
        <w:t xml:space="preserve"> </w:t>
      </w:r>
      <w:r w:rsidR="00BD3E34">
        <w:t xml:space="preserve"> </w:t>
      </w:r>
      <w:r w:rsidR="00BD3E34" w:rsidRPr="00BD3E34">
        <w:t>Requests for waivers may be submitte</w:t>
      </w:r>
      <w:r w:rsidR="00C37F8E">
        <w:t>d by the member per paragraph 2</w:t>
      </w:r>
      <w:r w:rsidR="00BD3E34" w:rsidRPr="00BD3E34">
        <w:t>a(3)(b) above.</w:t>
      </w:r>
    </w:p>
    <w:p w:rsidR="000E3D5C" w:rsidRPr="00020576" w:rsidRDefault="000E3D5C" w:rsidP="000E3D5C"/>
    <w:p w:rsidR="000E3D5C" w:rsidRPr="00020576" w:rsidRDefault="000E3D5C" w:rsidP="00F63E84">
      <w:pPr>
        <w:tabs>
          <w:tab w:val="left" w:pos="270"/>
        </w:tabs>
        <w:rPr>
          <w:color w:val="000000"/>
          <w:szCs w:val="20"/>
        </w:rPr>
      </w:pPr>
      <w:r w:rsidRPr="00020576">
        <w:tab/>
        <w:t xml:space="preserve">b.  </w:t>
      </w:r>
      <w:r w:rsidRPr="00020576">
        <w:rPr>
          <w:u w:val="single"/>
        </w:rPr>
        <w:t>Service-Unique Requirements</w:t>
      </w:r>
      <w:r w:rsidRPr="00020576">
        <w:t xml:space="preserve">.  </w:t>
      </w:r>
      <w:r>
        <w:t>The Chief, BUMED</w:t>
      </w:r>
      <w:r w:rsidR="00277344">
        <w:rPr>
          <w:color w:val="000000"/>
          <w:szCs w:val="20"/>
        </w:rPr>
        <w:t xml:space="preserve"> may decline to offer a</w:t>
      </w:r>
      <w:r w:rsidR="000142E5">
        <w:rPr>
          <w:color w:val="000000"/>
          <w:szCs w:val="20"/>
        </w:rPr>
        <w:t xml:space="preserve"> RB to p</w:t>
      </w:r>
      <w:r w:rsidRPr="00020576">
        <w:rPr>
          <w:color w:val="000000"/>
          <w:szCs w:val="20"/>
        </w:rPr>
        <w:t xml:space="preserve">hysicians or may restrict the length of </w:t>
      </w:r>
      <w:r w:rsidR="00277344">
        <w:rPr>
          <w:color w:val="000000"/>
        </w:rPr>
        <w:t>a</w:t>
      </w:r>
      <w:r w:rsidRPr="00020576">
        <w:rPr>
          <w:color w:val="000000"/>
          <w:szCs w:val="20"/>
        </w:rPr>
        <w:t xml:space="preserve"> RB contract </w:t>
      </w:r>
      <w:r>
        <w:rPr>
          <w:color w:val="000000"/>
          <w:szCs w:val="20"/>
        </w:rPr>
        <w:t>based on service needs or requirements</w:t>
      </w:r>
      <w:r w:rsidRPr="00020576">
        <w:rPr>
          <w:color w:val="000000"/>
          <w:szCs w:val="20"/>
        </w:rPr>
        <w:t>.</w:t>
      </w:r>
    </w:p>
    <w:p w:rsidR="000E3D5C" w:rsidRPr="00020576" w:rsidRDefault="000E3D5C" w:rsidP="000E3D5C">
      <w:pPr>
        <w:rPr>
          <w:color w:val="000000"/>
          <w:szCs w:val="20"/>
        </w:rPr>
      </w:pPr>
    </w:p>
    <w:p w:rsidR="000E3D5C" w:rsidRDefault="000E3D5C" w:rsidP="00F63E84">
      <w:pPr>
        <w:tabs>
          <w:tab w:val="left" w:pos="270"/>
        </w:tabs>
      </w:pPr>
      <w:r w:rsidRPr="00020576">
        <w:rPr>
          <w:color w:val="000000"/>
          <w:szCs w:val="20"/>
        </w:rPr>
        <w:tab/>
        <w:t xml:space="preserve">c.  </w:t>
      </w:r>
      <w:r w:rsidRPr="00AF6265">
        <w:rPr>
          <w:color w:val="000000"/>
          <w:szCs w:val="20"/>
          <w:u w:val="single"/>
        </w:rPr>
        <w:t>Termination and Renegotiation of Prior R</w:t>
      </w:r>
      <w:r w:rsidR="00C02E33">
        <w:rPr>
          <w:color w:val="000000"/>
          <w:szCs w:val="20"/>
          <w:u w:val="single"/>
        </w:rPr>
        <w:t xml:space="preserve">etention </w:t>
      </w:r>
      <w:r w:rsidRPr="00AF6265">
        <w:rPr>
          <w:color w:val="000000"/>
          <w:szCs w:val="20"/>
          <w:u w:val="single"/>
        </w:rPr>
        <w:t>B</w:t>
      </w:r>
      <w:r w:rsidR="00C02E33">
        <w:rPr>
          <w:color w:val="000000"/>
          <w:szCs w:val="20"/>
          <w:u w:val="single"/>
        </w:rPr>
        <w:t>onus</w:t>
      </w:r>
      <w:r w:rsidRPr="00020576">
        <w:rPr>
          <w:color w:val="000000"/>
          <w:szCs w:val="20"/>
        </w:rPr>
        <w:t>.</w:t>
      </w:r>
      <w:r w:rsidRPr="00020576">
        <w:t xml:space="preserve">  Subject to acceptance by the </w:t>
      </w:r>
      <w:r>
        <w:t>Chief, BUMED</w:t>
      </w:r>
      <w:r w:rsidRPr="00020576">
        <w:t xml:space="preserve">, </w:t>
      </w:r>
      <w:r w:rsidR="00A46C54" w:rsidRPr="00EE36A7">
        <w:rPr>
          <w:highlight w:val="yellow"/>
        </w:rPr>
        <w:t xml:space="preserve">except those physicians in the specialties of Pediatrics (16V0/16V1), Radiology (16Y0/16Y1), and Radiology Oncology (16Y2), </w:t>
      </w:r>
      <w:r w:rsidRPr="00EE36A7">
        <w:rPr>
          <w:highlight w:val="yellow"/>
        </w:rPr>
        <w:t>a Physician with an existing RB contract</w:t>
      </w:r>
      <w:r w:rsidR="009A59FA" w:rsidRPr="00EE36A7">
        <w:rPr>
          <w:highlight w:val="yellow"/>
        </w:rPr>
        <w:t xml:space="preserve"> as authorized in this attachment</w:t>
      </w:r>
      <w:r w:rsidRPr="00EE36A7">
        <w:rPr>
          <w:highlight w:val="yellow"/>
        </w:rPr>
        <w:t>, may request termination of that contract to enter into a new RB contract with an equal or longer obligation at the RB annual rate in effect at the time of execution of the new RB contract.</w:t>
      </w:r>
      <w:r w:rsidRPr="00020576">
        <w:t xml:space="preserve">  The new obligation period shall not retroactively cover any portion or period that was executed under the old contract.  </w:t>
      </w:r>
      <w:r w:rsidR="00A46C54">
        <w:t>Physicians in the above identified specialties are not eligible to terminate and renegotiate for a new RB.</w:t>
      </w:r>
    </w:p>
    <w:p w:rsidR="000E3D5C" w:rsidRPr="00020576" w:rsidRDefault="000E3D5C" w:rsidP="000E3D5C">
      <w:pPr>
        <w:rPr>
          <w:color w:val="000000"/>
          <w:szCs w:val="20"/>
        </w:rPr>
      </w:pPr>
    </w:p>
    <w:p w:rsidR="000E3D5C" w:rsidRPr="00020576" w:rsidRDefault="000E3D5C" w:rsidP="00F63E84">
      <w:pPr>
        <w:tabs>
          <w:tab w:val="left" w:pos="270"/>
          <w:tab w:val="left" w:pos="540"/>
          <w:tab w:val="left" w:pos="630"/>
        </w:tabs>
        <w:rPr>
          <w:color w:val="000000"/>
          <w:szCs w:val="20"/>
        </w:rPr>
      </w:pPr>
      <w:r w:rsidRPr="00020576">
        <w:rPr>
          <w:color w:val="000000"/>
          <w:szCs w:val="20"/>
        </w:rPr>
        <w:tab/>
      </w:r>
      <w:r w:rsidRPr="00020576">
        <w:t xml:space="preserve">d.  </w:t>
      </w:r>
      <w:r w:rsidR="00A7556D" w:rsidRPr="00A7556D">
        <w:rPr>
          <w:u w:val="single"/>
        </w:rPr>
        <w:t>Active Duty Service Obligation</w:t>
      </w:r>
      <w:r w:rsidRPr="00020576">
        <w:t xml:space="preserve">.  ADSOs for RB shall be established in </w:t>
      </w:r>
      <w:r w:rsidR="00C37F8E">
        <w:t>accordance with subparagraphs 3d(1) through 3d</w:t>
      </w:r>
      <w:r w:rsidRPr="00020576">
        <w:t xml:space="preserve">(4) of this </w:t>
      </w:r>
      <w:r w:rsidR="00C37F8E">
        <w:t>Pay G</w:t>
      </w:r>
      <w:r>
        <w:t>uidance</w:t>
      </w:r>
      <w:r w:rsidRPr="00020576">
        <w:t xml:space="preserve">.  </w:t>
      </w:r>
    </w:p>
    <w:p w:rsidR="000E3D5C" w:rsidRPr="00020576" w:rsidRDefault="000E3D5C" w:rsidP="000E3D5C">
      <w:pPr>
        <w:rPr>
          <w:color w:val="000000"/>
          <w:szCs w:val="20"/>
        </w:rPr>
      </w:pPr>
    </w:p>
    <w:p w:rsidR="000E3D5C" w:rsidRPr="00020576" w:rsidRDefault="00F63E84" w:rsidP="00A7556D">
      <w:pPr>
        <w:tabs>
          <w:tab w:val="left" w:pos="540"/>
        </w:tabs>
      </w:pPr>
      <w:r>
        <w:rPr>
          <w:color w:val="000000"/>
          <w:szCs w:val="20"/>
        </w:rPr>
        <w:tab/>
      </w:r>
      <w:r w:rsidR="000E3D5C" w:rsidRPr="00020576">
        <w:rPr>
          <w:color w:val="000000"/>
          <w:szCs w:val="20"/>
        </w:rPr>
        <w:t xml:space="preserve">(1)  </w:t>
      </w:r>
      <w:r w:rsidR="000E3D5C" w:rsidRPr="00020576">
        <w:t>ADSOs</w:t>
      </w:r>
      <w:r w:rsidR="000E3D5C" w:rsidRPr="00020576">
        <w:rPr>
          <w:color w:val="000000"/>
          <w:szCs w:val="20"/>
        </w:rPr>
        <w:t xml:space="preserve"> for education and training and previous </w:t>
      </w:r>
      <w:r w:rsidR="000E3D5C">
        <w:rPr>
          <w:color w:val="000000"/>
          <w:szCs w:val="20"/>
        </w:rPr>
        <w:t>RB</w:t>
      </w:r>
      <w:r w:rsidR="000E3D5C" w:rsidRPr="00020576">
        <w:rPr>
          <w:color w:val="000000"/>
          <w:szCs w:val="20"/>
        </w:rPr>
        <w:t xml:space="preserve"> agreements shall be served before serving the RB ADSO</w:t>
      </w:r>
      <w:r w:rsidR="000E3D5C" w:rsidRPr="00020576">
        <w:t xml:space="preserve">.  </w:t>
      </w:r>
    </w:p>
    <w:p w:rsidR="000E3D5C" w:rsidRPr="00020576" w:rsidRDefault="000E3D5C" w:rsidP="000E3D5C"/>
    <w:p w:rsidR="000E3D5C" w:rsidRPr="00020576" w:rsidRDefault="00F63E84" w:rsidP="00A7556D">
      <w:pPr>
        <w:tabs>
          <w:tab w:val="left" w:pos="540"/>
        </w:tabs>
        <w:rPr>
          <w:color w:val="000000"/>
          <w:szCs w:val="20"/>
        </w:rPr>
      </w:pPr>
      <w:r>
        <w:tab/>
      </w:r>
      <w:r w:rsidR="000E3D5C" w:rsidRPr="00020576">
        <w:t>(2)  When no education and traini</w:t>
      </w:r>
      <w:r w:rsidR="00CE4E99">
        <w:t>ng ADSO exists at the time of a</w:t>
      </w:r>
      <w:r w:rsidR="000E3D5C" w:rsidRPr="00020576">
        <w:t xml:space="preserve"> RB contract execution, the RB ADSO shall be served concurrently with the RB contract period and all non-education and training ADSOs.  Also, if the RB contract is executed before the start date of residency/fellowship training and no other education and training ADSO exists, the RB ADSO shall be served concurrently with the RB contract period.  However, if the RB contract is executed on or after the start date of residency/fellowship, the Physician is obligated for the full residency/fellowship peri</w:t>
      </w:r>
      <w:r w:rsidR="00C37F8E">
        <w:t>od and the RB ADSO shall begin one</w:t>
      </w:r>
      <w:r w:rsidR="000E3D5C" w:rsidRPr="00020576">
        <w:t xml:space="preserve"> day after the residency/fellowship ADSO is completed.  Once a</w:t>
      </w:r>
      <w:r w:rsidR="00277344">
        <w:t xml:space="preserve"> Physician has begun to serve a</w:t>
      </w:r>
      <w:r w:rsidR="000E3D5C" w:rsidRPr="00020576">
        <w:t xml:space="preserve"> RB ADSO, he or she shall serve it concurrently with </w:t>
      </w:r>
      <w:r w:rsidR="000E3D5C">
        <w:t>other</w:t>
      </w:r>
      <w:r w:rsidR="000E3D5C" w:rsidRPr="00020576">
        <w:t xml:space="preserve"> future ADSO obligations for other special pay agreements</w:t>
      </w:r>
      <w:r w:rsidR="000E3D5C">
        <w:t xml:space="preserve"> (excluding HPLRP)</w:t>
      </w:r>
      <w:r w:rsidR="000E3D5C" w:rsidRPr="00020576">
        <w:t xml:space="preserve"> or medical education and training obligations incurred after the execution date for that particular RB contract.</w:t>
      </w:r>
    </w:p>
    <w:p w:rsidR="000E3D5C" w:rsidRPr="00020576" w:rsidRDefault="000E3D5C" w:rsidP="000E3D5C">
      <w:pPr>
        <w:rPr>
          <w:color w:val="000000"/>
          <w:szCs w:val="20"/>
        </w:rPr>
      </w:pPr>
    </w:p>
    <w:p w:rsidR="000E3D5C" w:rsidRPr="00020576" w:rsidRDefault="00F63E84" w:rsidP="00A7556D">
      <w:pPr>
        <w:tabs>
          <w:tab w:val="left" w:pos="540"/>
        </w:tabs>
      </w:pPr>
      <w:r>
        <w:rPr>
          <w:color w:val="000000"/>
          <w:szCs w:val="20"/>
        </w:rPr>
        <w:tab/>
      </w:r>
      <w:r w:rsidR="000E3D5C" w:rsidRPr="00020576">
        <w:rPr>
          <w:color w:val="000000"/>
          <w:szCs w:val="20"/>
        </w:rPr>
        <w:t xml:space="preserve">(3)  </w:t>
      </w:r>
      <w:r w:rsidR="00CE4E99">
        <w:t>Obligations for a</w:t>
      </w:r>
      <w:r w:rsidR="000E3D5C" w:rsidRPr="00020576">
        <w:t xml:space="preserve"> RB may be served concurrently with other service obligation, to include IP, Board Certified Pay (BCP), promotion, and military </w:t>
      </w:r>
      <w:r w:rsidR="008A6B79">
        <w:t xml:space="preserve">specific </w:t>
      </w:r>
      <w:r w:rsidR="001C600B">
        <w:t>education/training</w:t>
      </w:r>
      <w:r w:rsidR="000E3D5C" w:rsidRPr="00020576">
        <w:t xml:space="preserve">.  </w:t>
      </w:r>
    </w:p>
    <w:p w:rsidR="000E3D5C" w:rsidRPr="00020576" w:rsidRDefault="000E3D5C" w:rsidP="000E3D5C"/>
    <w:p w:rsidR="000E3D5C" w:rsidRDefault="000E3D5C" w:rsidP="00F63E84">
      <w:pPr>
        <w:tabs>
          <w:tab w:val="left" w:pos="270"/>
        </w:tabs>
      </w:pPr>
      <w:r>
        <w:tab/>
      </w:r>
      <w:r w:rsidR="008731B9">
        <w:t xml:space="preserve">e. </w:t>
      </w:r>
      <w:r w:rsidR="009924EC">
        <w:t xml:space="preserve"> </w:t>
      </w:r>
      <w:r w:rsidRPr="00020576">
        <w:rPr>
          <w:u w:val="single"/>
        </w:rPr>
        <w:t>Annual Pay Amounts for Multi</w:t>
      </w:r>
      <w:r w:rsidR="007529AF">
        <w:rPr>
          <w:u w:val="single"/>
        </w:rPr>
        <w:t>-</w:t>
      </w:r>
      <w:r w:rsidRPr="00020576">
        <w:rPr>
          <w:u w:val="single"/>
        </w:rPr>
        <w:t>year RB</w:t>
      </w:r>
      <w:r w:rsidRPr="00020576">
        <w:t>.  Annual payment amounts for multi</w:t>
      </w:r>
      <w:r w:rsidR="007529AF">
        <w:t>-</w:t>
      </w:r>
      <w:r w:rsidRPr="00020576">
        <w:t xml:space="preserve">year RB contracts </w:t>
      </w:r>
      <w:r>
        <w:t>are contained</w:t>
      </w:r>
      <w:r w:rsidRPr="00020576">
        <w:t xml:space="preserve"> in Table 2.  The RB shall be paid</w:t>
      </w:r>
      <w:r>
        <w:t xml:space="preserve"> in lump sum</w:t>
      </w:r>
      <w:r w:rsidRPr="00020576">
        <w:t xml:space="preserve"> annually on the anniversary date of </w:t>
      </w:r>
      <w:r>
        <w:t xml:space="preserve">the </w:t>
      </w:r>
      <w:r w:rsidRPr="00020576">
        <w:t>contract</w:t>
      </w:r>
      <w:r>
        <w:t xml:space="preserve">.  </w:t>
      </w:r>
    </w:p>
    <w:p w:rsidR="000E3D5C" w:rsidRPr="00020576" w:rsidRDefault="000E3D5C" w:rsidP="000E3D5C"/>
    <w:p w:rsidR="000E3D5C" w:rsidRPr="00020576" w:rsidRDefault="000E3D5C" w:rsidP="000E3D5C">
      <w:r w:rsidRPr="00020576">
        <w:t xml:space="preserve">4.  </w:t>
      </w:r>
      <w:r w:rsidR="00F71CBA" w:rsidRPr="00F71CBA">
        <w:rPr>
          <w:u w:val="single"/>
        </w:rPr>
        <w:t>Board Certified Pay</w:t>
      </w:r>
      <w:r w:rsidR="00F71CBA">
        <w:t xml:space="preserve">. </w:t>
      </w:r>
      <w:r w:rsidRPr="00F71CBA">
        <w:t xml:space="preserve"> Medical</w:t>
      </w:r>
      <w:r w:rsidRPr="00020576">
        <w:t xml:space="preserve"> Specialists are eligible to receive BCP at the annual rate as indicated in Table 3 paid in equal monthly amounts.  To be eligible for BCP, an officer must: </w:t>
      </w:r>
    </w:p>
    <w:p w:rsidR="000E3D5C" w:rsidRPr="00020576" w:rsidRDefault="000E3D5C" w:rsidP="000E3D5C">
      <w:r w:rsidRPr="00020576">
        <w:t xml:space="preserve"> </w:t>
      </w:r>
    </w:p>
    <w:p w:rsidR="000E3D5C" w:rsidRPr="00020576" w:rsidRDefault="00F71CBA" w:rsidP="00F63E84">
      <w:pPr>
        <w:tabs>
          <w:tab w:val="left" w:pos="360"/>
        </w:tabs>
        <w:ind w:firstLine="270"/>
        <w:contextualSpacing/>
      </w:pPr>
      <w:r>
        <w:t xml:space="preserve">a. </w:t>
      </w:r>
      <w:r w:rsidR="009924EC">
        <w:t xml:space="preserve"> </w:t>
      </w:r>
      <w:r w:rsidR="000E3D5C" w:rsidRPr="00020576">
        <w:t xml:space="preserve">Be certified by a recognized board in the clinical specialty as listed in Table 4. </w:t>
      </w:r>
    </w:p>
    <w:p w:rsidR="000E3D5C" w:rsidRPr="00020576" w:rsidRDefault="000E3D5C" w:rsidP="000E3D5C">
      <w:pPr>
        <w:tabs>
          <w:tab w:val="left" w:pos="1080"/>
        </w:tabs>
        <w:ind w:left="1845"/>
        <w:contextualSpacing/>
      </w:pPr>
    </w:p>
    <w:p w:rsidR="000E3D5C" w:rsidRDefault="00F71CBA" w:rsidP="00F63E84">
      <w:pPr>
        <w:tabs>
          <w:tab w:val="left" w:pos="270"/>
          <w:tab w:val="left" w:pos="1080"/>
        </w:tabs>
      </w:pPr>
      <w:r>
        <w:tab/>
        <w:t xml:space="preserve">b. </w:t>
      </w:r>
      <w:r w:rsidR="009924EC">
        <w:t xml:space="preserve"> </w:t>
      </w:r>
      <w:r w:rsidR="000E3D5C" w:rsidRPr="00020576">
        <w:t>Possess a current, valid, unrestricted license or approved waiver.</w:t>
      </w:r>
    </w:p>
    <w:p w:rsidR="000E3D5C" w:rsidRDefault="000E3D5C" w:rsidP="000E3D5C">
      <w:pPr>
        <w:tabs>
          <w:tab w:val="left" w:pos="1080"/>
        </w:tabs>
      </w:pPr>
    </w:p>
    <w:p w:rsidR="000E3D5C" w:rsidRDefault="00F71CBA" w:rsidP="00F63E84">
      <w:pPr>
        <w:tabs>
          <w:tab w:val="left" w:pos="270"/>
          <w:tab w:val="left" w:pos="1080"/>
        </w:tabs>
      </w:pPr>
      <w:r>
        <w:tab/>
        <w:t xml:space="preserve">c. </w:t>
      </w:r>
      <w:r w:rsidR="009924EC">
        <w:t xml:space="preserve"> </w:t>
      </w:r>
      <w:r w:rsidR="000E3D5C" w:rsidRPr="00CE754D">
        <w:t>Executes a written agreement to remain on active duty beginning on the date the contract is executed</w:t>
      </w:r>
      <w:r w:rsidR="00603ABF">
        <w:t>, for a minimum period of one year</w:t>
      </w:r>
      <w:r w:rsidR="000E3D5C" w:rsidRPr="00CE754D">
        <w:t>.</w:t>
      </w:r>
    </w:p>
    <w:p w:rsidR="000E3D5C" w:rsidRDefault="000E3D5C" w:rsidP="000E3D5C">
      <w:pPr>
        <w:tabs>
          <w:tab w:val="left" w:pos="720"/>
          <w:tab w:val="left" w:pos="1080"/>
        </w:tabs>
      </w:pPr>
    </w:p>
    <w:p w:rsidR="000E3D5C" w:rsidRPr="00020576" w:rsidRDefault="000E3D5C" w:rsidP="000E3D5C">
      <w:pPr>
        <w:tabs>
          <w:tab w:val="left" w:pos="720"/>
          <w:tab w:val="left" w:pos="1080"/>
        </w:tabs>
      </w:pPr>
      <w:r>
        <w:lastRenderedPageBreak/>
        <w:t>Note:  BCP eligibility is the later of, date of certification, date of license, date assigned the qualifying specialty, or date reported to active duty.</w:t>
      </w:r>
    </w:p>
    <w:p w:rsidR="00F71CBA" w:rsidRPr="00020576" w:rsidRDefault="00F71CBA" w:rsidP="000E3D5C"/>
    <w:p w:rsidR="00043FC8" w:rsidRDefault="00043FC8" w:rsidP="000E3D5C"/>
    <w:p w:rsidR="000E3D5C" w:rsidRPr="00020576" w:rsidRDefault="000E3D5C" w:rsidP="000E3D5C">
      <w:r w:rsidRPr="00020576">
        <w:t xml:space="preserve">5.  </w:t>
      </w:r>
      <w:r w:rsidR="00C02E33" w:rsidRPr="00020576">
        <w:rPr>
          <w:u w:val="single"/>
        </w:rPr>
        <w:t>Payment</w:t>
      </w:r>
    </w:p>
    <w:p w:rsidR="000E3D5C" w:rsidRPr="00020576" w:rsidRDefault="000E3D5C" w:rsidP="000E3D5C"/>
    <w:p w:rsidR="000E3D5C" w:rsidRPr="00020576" w:rsidRDefault="009924EC" w:rsidP="009924EC">
      <w:pPr>
        <w:tabs>
          <w:tab w:val="left" w:pos="540"/>
          <w:tab w:val="left" w:pos="1080"/>
        </w:tabs>
        <w:ind w:firstLine="270"/>
      </w:pPr>
      <w:r>
        <w:t>a.</w:t>
      </w:r>
      <w:r>
        <w:tab/>
      </w:r>
      <w:r w:rsidR="000E3D5C" w:rsidRPr="00020576">
        <w:rPr>
          <w:color w:val="000000"/>
          <w:szCs w:val="20"/>
        </w:rPr>
        <w:t>IP and BCP shall be paid monthly</w:t>
      </w:r>
      <w:r w:rsidR="00603ABF">
        <w:rPr>
          <w:color w:val="000000"/>
          <w:szCs w:val="20"/>
        </w:rPr>
        <w:t>, and reflect on the LES as SAVED PAY</w:t>
      </w:r>
      <w:r w:rsidR="000E3D5C" w:rsidRPr="00020576">
        <w:rPr>
          <w:color w:val="000000"/>
          <w:szCs w:val="20"/>
        </w:rPr>
        <w:t xml:space="preserve">.  RB </w:t>
      </w:r>
      <w:r w:rsidR="000E3D5C">
        <w:rPr>
          <w:color w:val="000000"/>
          <w:szCs w:val="20"/>
        </w:rPr>
        <w:t xml:space="preserve">and AB </w:t>
      </w:r>
      <w:r w:rsidR="000E3D5C" w:rsidRPr="00020576">
        <w:rPr>
          <w:color w:val="000000"/>
          <w:szCs w:val="20"/>
        </w:rPr>
        <w:t xml:space="preserve">shall be paid in annual installments for the length of the agreement.  Upon acceptance by the </w:t>
      </w:r>
      <w:r w:rsidR="000E3D5C">
        <w:rPr>
          <w:color w:val="000000"/>
          <w:szCs w:val="20"/>
        </w:rPr>
        <w:t>Chief, BUMED</w:t>
      </w:r>
      <w:r w:rsidR="000E3D5C" w:rsidRPr="00020576">
        <w:rPr>
          <w:color w:val="000000"/>
          <w:szCs w:val="20"/>
        </w:rPr>
        <w:t>, the total amount paid under the agreement shall be fixed during the length of the agreement.  The amount of each bonus or pay is listed in Tables 1-3.</w:t>
      </w:r>
      <w:r w:rsidR="000E3D5C" w:rsidRPr="00020576">
        <w:rPr>
          <w:color w:val="000000"/>
        </w:rPr>
        <w:t xml:space="preserve">  </w:t>
      </w:r>
    </w:p>
    <w:p w:rsidR="000E3D5C" w:rsidRPr="00020576" w:rsidRDefault="000E3D5C" w:rsidP="000E3D5C"/>
    <w:p w:rsidR="000E3D5C" w:rsidRDefault="00D5498F" w:rsidP="00F63E84">
      <w:pPr>
        <w:numPr>
          <w:ilvl w:val="0"/>
          <w:numId w:val="2"/>
        </w:numPr>
        <w:tabs>
          <w:tab w:val="left" w:pos="540"/>
          <w:tab w:val="left" w:pos="1080"/>
        </w:tabs>
        <w:ind w:left="0" w:firstLine="270"/>
      </w:pPr>
      <w:r>
        <w:rPr>
          <w:szCs w:val="20"/>
        </w:rPr>
        <w:t xml:space="preserve">A </w:t>
      </w:r>
      <w:r w:rsidR="000142E5">
        <w:rPr>
          <w:szCs w:val="20"/>
        </w:rPr>
        <w:t>p</w:t>
      </w:r>
      <w:r w:rsidR="000E3D5C" w:rsidRPr="00020576">
        <w:rPr>
          <w:szCs w:val="20"/>
        </w:rPr>
        <w:t xml:space="preserve">hysician who enters into a written agreement is </w:t>
      </w:r>
      <w:r w:rsidR="000E3D5C" w:rsidRPr="00020576">
        <w:t>eligible</w:t>
      </w:r>
      <w:r w:rsidR="000E3D5C" w:rsidRPr="00020576">
        <w:rPr>
          <w:szCs w:val="20"/>
        </w:rPr>
        <w:t xml:space="preserve"> to the full amount of the bonus or pay earned </w:t>
      </w:r>
      <w:r w:rsidR="00677C5D">
        <w:rPr>
          <w:szCs w:val="20"/>
        </w:rPr>
        <w:t>provided the S</w:t>
      </w:r>
      <w:r w:rsidR="000E3D5C">
        <w:rPr>
          <w:szCs w:val="20"/>
        </w:rPr>
        <w:t>ervice member is</w:t>
      </w:r>
      <w:r w:rsidR="000E3D5C" w:rsidRPr="00020576">
        <w:rPr>
          <w:szCs w:val="20"/>
        </w:rPr>
        <w:t xml:space="preserve"> fulfilling the conditions for such bonus or pay</w:t>
      </w:r>
      <w:r w:rsidR="00C83674">
        <w:rPr>
          <w:szCs w:val="20"/>
        </w:rPr>
        <w:t xml:space="preserve"> during the length of the agreement</w:t>
      </w:r>
      <w:r w:rsidR="000E3D5C" w:rsidRPr="00020576">
        <w:rPr>
          <w:szCs w:val="20"/>
        </w:rPr>
        <w:t xml:space="preserve">.  Specified conditions may include a service obligation and the eligibility requirement described </w:t>
      </w:r>
      <w:r w:rsidR="000E3D5C">
        <w:rPr>
          <w:szCs w:val="20"/>
        </w:rPr>
        <w:t>above</w:t>
      </w:r>
      <w:r w:rsidR="000E3D5C" w:rsidRPr="00020576">
        <w:rPr>
          <w:szCs w:val="20"/>
        </w:rPr>
        <w:t>.</w:t>
      </w:r>
      <w:r w:rsidR="000E3D5C" w:rsidRPr="00020576">
        <w:t xml:space="preserve">  </w:t>
      </w:r>
    </w:p>
    <w:p w:rsidR="000E3D5C" w:rsidRDefault="000E3D5C" w:rsidP="000E3D5C">
      <w:pPr>
        <w:tabs>
          <w:tab w:val="left" w:pos="720"/>
          <w:tab w:val="left" w:pos="1170"/>
        </w:tabs>
        <w:outlineLvl w:val="0"/>
      </w:pPr>
    </w:p>
    <w:p w:rsidR="000E3D5C" w:rsidRDefault="000E3D5C" w:rsidP="000E3D5C"/>
    <w:p w:rsidR="000E3D5C" w:rsidRDefault="000E3D5C" w:rsidP="000E3D5C"/>
    <w:p w:rsidR="000E3D5C" w:rsidRDefault="000E3D5C" w:rsidP="000E3D5C"/>
    <w:p w:rsidR="000E3D5C" w:rsidRDefault="000E3D5C" w:rsidP="000E3D5C"/>
    <w:p w:rsidR="000E3D5C" w:rsidRDefault="000E3D5C" w:rsidP="000E3D5C"/>
    <w:p w:rsidR="000E3D5C" w:rsidRDefault="000E3D5C" w:rsidP="000E3D5C"/>
    <w:p w:rsidR="000E3D5C" w:rsidRDefault="000E3D5C" w:rsidP="000E3D5C"/>
    <w:p w:rsidR="000E3D5C" w:rsidRDefault="000E3D5C" w:rsidP="000E3D5C"/>
    <w:p w:rsidR="000E3D5C" w:rsidRDefault="000E3D5C" w:rsidP="000E3D5C"/>
    <w:p w:rsidR="000E3D5C" w:rsidRDefault="000E3D5C" w:rsidP="000E3D5C"/>
    <w:p w:rsidR="000E3D5C" w:rsidRDefault="000E3D5C" w:rsidP="000E3D5C"/>
    <w:p w:rsidR="000E3D5C" w:rsidRDefault="000E3D5C" w:rsidP="000E3D5C"/>
    <w:p w:rsidR="000E3D5C" w:rsidRDefault="000E3D5C" w:rsidP="000E3D5C"/>
    <w:p w:rsidR="000E3D5C" w:rsidRDefault="000E3D5C" w:rsidP="000E3D5C"/>
    <w:p w:rsidR="000E3D5C" w:rsidRPr="00020576" w:rsidRDefault="000E3D5C" w:rsidP="000E3D5C"/>
    <w:p w:rsidR="000E3D5C" w:rsidRDefault="000E3D5C" w:rsidP="000E3D5C">
      <w:pPr>
        <w:spacing w:after="200" w:line="276" w:lineRule="auto"/>
      </w:pPr>
    </w:p>
    <w:p w:rsidR="000E3D5C" w:rsidRDefault="000E3D5C" w:rsidP="000E3D5C">
      <w:pPr>
        <w:jc w:val="center"/>
        <w:outlineLvl w:val="0"/>
        <w:rPr>
          <w:u w:val="single"/>
        </w:rPr>
      </w:pPr>
    </w:p>
    <w:p w:rsidR="00131A45" w:rsidRDefault="00131A45" w:rsidP="000E3D5C">
      <w:pPr>
        <w:jc w:val="center"/>
        <w:outlineLvl w:val="0"/>
        <w:rPr>
          <w:u w:val="single"/>
        </w:rPr>
      </w:pPr>
    </w:p>
    <w:p w:rsidR="00131A45" w:rsidRDefault="00131A45" w:rsidP="000E3D5C">
      <w:pPr>
        <w:jc w:val="center"/>
        <w:outlineLvl w:val="0"/>
        <w:rPr>
          <w:u w:val="single"/>
        </w:rPr>
      </w:pPr>
    </w:p>
    <w:p w:rsidR="00131A45" w:rsidRDefault="00131A45" w:rsidP="000E3D5C">
      <w:pPr>
        <w:jc w:val="center"/>
        <w:outlineLvl w:val="0"/>
        <w:rPr>
          <w:u w:val="single"/>
        </w:rPr>
      </w:pPr>
    </w:p>
    <w:p w:rsidR="00131A45" w:rsidRDefault="00131A45" w:rsidP="000E3D5C">
      <w:pPr>
        <w:jc w:val="center"/>
        <w:outlineLvl w:val="0"/>
        <w:rPr>
          <w:u w:val="single"/>
        </w:rPr>
      </w:pPr>
    </w:p>
    <w:p w:rsidR="00131A45" w:rsidRDefault="00131A45" w:rsidP="000E3D5C">
      <w:pPr>
        <w:jc w:val="center"/>
        <w:outlineLvl w:val="0"/>
        <w:rPr>
          <w:u w:val="single"/>
        </w:rPr>
      </w:pPr>
    </w:p>
    <w:p w:rsidR="00131A45" w:rsidRDefault="00131A45" w:rsidP="000E3D5C">
      <w:pPr>
        <w:jc w:val="center"/>
        <w:outlineLvl w:val="0"/>
        <w:rPr>
          <w:u w:val="single"/>
        </w:rPr>
      </w:pPr>
    </w:p>
    <w:p w:rsidR="00131A45" w:rsidRDefault="00131A45" w:rsidP="000E3D5C">
      <w:pPr>
        <w:jc w:val="center"/>
        <w:outlineLvl w:val="0"/>
        <w:rPr>
          <w:u w:val="single"/>
        </w:rPr>
      </w:pPr>
    </w:p>
    <w:p w:rsidR="00131A45" w:rsidRDefault="00131A45" w:rsidP="000E3D5C">
      <w:pPr>
        <w:jc w:val="center"/>
        <w:outlineLvl w:val="0"/>
        <w:rPr>
          <w:u w:val="single"/>
        </w:rPr>
      </w:pPr>
    </w:p>
    <w:p w:rsidR="00131A45" w:rsidRDefault="00131A45" w:rsidP="000E3D5C">
      <w:pPr>
        <w:jc w:val="center"/>
        <w:outlineLvl w:val="0"/>
        <w:rPr>
          <w:u w:val="single"/>
        </w:rPr>
      </w:pPr>
    </w:p>
    <w:p w:rsidR="00131A45" w:rsidRDefault="00131A45" w:rsidP="000E3D5C">
      <w:pPr>
        <w:jc w:val="center"/>
        <w:outlineLvl w:val="0"/>
        <w:rPr>
          <w:u w:val="single"/>
        </w:rPr>
      </w:pPr>
    </w:p>
    <w:p w:rsidR="00131A45" w:rsidRDefault="00131A45" w:rsidP="000E3D5C">
      <w:pPr>
        <w:jc w:val="center"/>
        <w:outlineLvl w:val="0"/>
        <w:rPr>
          <w:u w:val="single"/>
        </w:rPr>
      </w:pPr>
    </w:p>
    <w:p w:rsidR="00131A45" w:rsidRDefault="00131A45" w:rsidP="000E3D5C">
      <w:pPr>
        <w:jc w:val="center"/>
        <w:outlineLvl w:val="0"/>
        <w:rPr>
          <w:u w:val="single"/>
        </w:rPr>
      </w:pPr>
    </w:p>
    <w:p w:rsidR="00131A45" w:rsidRDefault="00131A45" w:rsidP="000E3D5C">
      <w:pPr>
        <w:jc w:val="center"/>
        <w:outlineLvl w:val="0"/>
        <w:rPr>
          <w:u w:val="single"/>
        </w:rPr>
      </w:pPr>
    </w:p>
    <w:p w:rsidR="000E3D5C" w:rsidRPr="00020576" w:rsidRDefault="000E3D5C" w:rsidP="000E3D5C">
      <w:pPr>
        <w:jc w:val="center"/>
        <w:outlineLvl w:val="0"/>
      </w:pPr>
      <w:r w:rsidRPr="00020576">
        <w:rPr>
          <w:u w:val="single"/>
        </w:rPr>
        <w:lastRenderedPageBreak/>
        <w:t>GLOSSARY</w:t>
      </w:r>
    </w:p>
    <w:p w:rsidR="000E3D5C" w:rsidRPr="00020576" w:rsidRDefault="000E3D5C" w:rsidP="000E3D5C"/>
    <w:p w:rsidR="000E3D5C" w:rsidRPr="00020576" w:rsidRDefault="000E3D5C" w:rsidP="000E3D5C">
      <w:pPr>
        <w:jc w:val="center"/>
        <w:rPr>
          <w:u w:val="single"/>
        </w:rPr>
      </w:pPr>
      <w:r w:rsidRPr="00020576">
        <w:rPr>
          <w:u w:val="single"/>
        </w:rPr>
        <w:t>PART I</w:t>
      </w:r>
      <w:r w:rsidRPr="00020576">
        <w:t xml:space="preserve">.  </w:t>
      </w:r>
      <w:r w:rsidRPr="00020576">
        <w:rPr>
          <w:u w:val="single"/>
        </w:rPr>
        <w:t>ABBREVIATIONS AND ACRONYMS</w:t>
      </w:r>
    </w:p>
    <w:p w:rsidR="000E3D5C" w:rsidRPr="00020576" w:rsidRDefault="000E3D5C" w:rsidP="000E3D5C"/>
    <w:tbl>
      <w:tblPr>
        <w:tblW w:w="0" w:type="auto"/>
        <w:tblCellMar>
          <w:left w:w="115" w:type="dxa"/>
          <w:right w:w="115" w:type="dxa"/>
        </w:tblCellMar>
        <w:tblLook w:val="01E0" w:firstRow="1" w:lastRow="1" w:firstColumn="1" w:lastColumn="1" w:noHBand="0" w:noVBand="0"/>
      </w:tblPr>
      <w:tblGrid>
        <w:gridCol w:w="1217"/>
        <w:gridCol w:w="7348"/>
      </w:tblGrid>
      <w:tr w:rsidR="000E3D5C" w:rsidRPr="00020576" w:rsidTr="00F678A7">
        <w:tc>
          <w:tcPr>
            <w:tcW w:w="0" w:type="auto"/>
            <w:hideMark/>
          </w:tcPr>
          <w:p w:rsidR="000E3D5C" w:rsidRPr="00020576" w:rsidRDefault="000E3D5C" w:rsidP="00F678A7">
            <w:pPr>
              <w:adjustRightInd w:val="0"/>
              <w:textAlignment w:val="baseline"/>
            </w:pPr>
            <w:r w:rsidRPr="00020576">
              <w:t>AB</w:t>
            </w:r>
          </w:p>
        </w:tc>
        <w:tc>
          <w:tcPr>
            <w:tcW w:w="7348" w:type="dxa"/>
            <w:hideMark/>
          </w:tcPr>
          <w:p w:rsidR="000E3D5C" w:rsidRPr="00020576" w:rsidRDefault="000E3D5C" w:rsidP="00F678A7">
            <w:pPr>
              <w:adjustRightInd w:val="0"/>
              <w:textAlignment w:val="baseline"/>
            </w:pPr>
            <w:r w:rsidRPr="00020576">
              <w:t>Accession Bonus</w:t>
            </w:r>
          </w:p>
        </w:tc>
      </w:tr>
      <w:tr w:rsidR="000E3D5C" w:rsidRPr="00020576" w:rsidTr="00F678A7">
        <w:tc>
          <w:tcPr>
            <w:tcW w:w="0" w:type="auto"/>
            <w:hideMark/>
          </w:tcPr>
          <w:p w:rsidR="000E3D5C" w:rsidRPr="00020576" w:rsidRDefault="000E3D5C" w:rsidP="00F678A7">
            <w:pPr>
              <w:adjustRightInd w:val="0"/>
              <w:textAlignment w:val="baseline"/>
            </w:pPr>
            <w:r w:rsidRPr="00020576">
              <w:t>AMA</w:t>
            </w:r>
          </w:p>
        </w:tc>
        <w:tc>
          <w:tcPr>
            <w:tcW w:w="7348" w:type="dxa"/>
            <w:hideMark/>
          </w:tcPr>
          <w:p w:rsidR="000E3D5C" w:rsidRPr="00020576" w:rsidRDefault="000E3D5C" w:rsidP="00F678A7">
            <w:pPr>
              <w:adjustRightInd w:val="0"/>
              <w:textAlignment w:val="baseline"/>
            </w:pPr>
            <w:r w:rsidRPr="00020576">
              <w:t>American Medical Association</w:t>
            </w:r>
          </w:p>
        </w:tc>
      </w:tr>
      <w:tr w:rsidR="000E3D5C" w:rsidRPr="00020576" w:rsidTr="00F678A7">
        <w:tc>
          <w:tcPr>
            <w:tcW w:w="0" w:type="auto"/>
            <w:hideMark/>
          </w:tcPr>
          <w:p w:rsidR="000E3D5C" w:rsidRPr="00020576" w:rsidRDefault="000E3D5C" w:rsidP="00F678A7">
            <w:pPr>
              <w:adjustRightInd w:val="0"/>
              <w:textAlignment w:val="baseline"/>
            </w:pPr>
            <w:r w:rsidRPr="00020576">
              <w:t>AOA</w:t>
            </w:r>
          </w:p>
          <w:p w:rsidR="000E3D5C" w:rsidRPr="00020576" w:rsidRDefault="000E3D5C" w:rsidP="00F678A7">
            <w:pPr>
              <w:adjustRightInd w:val="0"/>
              <w:textAlignment w:val="baseline"/>
            </w:pPr>
            <w:r w:rsidRPr="00020576">
              <w:t>ADSO</w:t>
            </w:r>
          </w:p>
        </w:tc>
        <w:tc>
          <w:tcPr>
            <w:tcW w:w="7348" w:type="dxa"/>
            <w:hideMark/>
          </w:tcPr>
          <w:p w:rsidR="000E3D5C" w:rsidRPr="00020576" w:rsidRDefault="000E3D5C" w:rsidP="00F678A7">
            <w:pPr>
              <w:adjustRightInd w:val="0"/>
              <w:textAlignment w:val="baseline"/>
            </w:pPr>
            <w:r w:rsidRPr="00020576">
              <w:t>American Osteopathic Association</w:t>
            </w:r>
          </w:p>
          <w:p w:rsidR="000E3D5C" w:rsidRPr="00020576" w:rsidRDefault="000E3D5C" w:rsidP="00F678A7">
            <w:pPr>
              <w:adjustRightInd w:val="0"/>
              <w:textAlignment w:val="baseline"/>
            </w:pPr>
            <w:r w:rsidRPr="00020576">
              <w:t>Active Duty Service Obligation</w:t>
            </w:r>
          </w:p>
        </w:tc>
      </w:tr>
      <w:tr w:rsidR="000E3D5C" w:rsidRPr="00020576" w:rsidTr="00F678A7">
        <w:tc>
          <w:tcPr>
            <w:tcW w:w="0" w:type="auto"/>
            <w:hideMark/>
          </w:tcPr>
          <w:p w:rsidR="000E3D5C" w:rsidRPr="00020576" w:rsidRDefault="000E3D5C" w:rsidP="00F678A7">
            <w:pPr>
              <w:adjustRightInd w:val="0"/>
              <w:textAlignment w:val="baseline"/>
            </w:pPr>
            <w:r w:rsidRPr="00020576">
              <w:t>ASD(HA)</w:t>
            </w:r>
          </w:p>
        </w:tc>
        <w:tc>
          <w:tcPr>
            <w:tcW w:w="7348" w:type="dxa"/>
            <w:hideMark/>
          </w:tcPr>
          <w:p w:rsidR="000E3D5C" w:rsidRPr="00020576" w:rsidRDefault="000E3D5C" w:rsidP="00F678A7">
            <w:pPr>
              <w:adjustRightInd w:val="0"/>
              <w:textAlignment w:val="baseline"/>
            </w:pPr>
            <w:r w:rsidRPr="00020576">
              <w:t>Assistant Secretary of Defense for Health Affairs</w:t>
            </w:r>
          </w:p>
        </w:tc>
      </w:tr>
      <w:tr w:rsidR="000E3D5C" w:rsidRPr="00020576" w:rsidTr="00F678A7">
        <w:tc>
          <w:tcPr>
            <w:tcW w:w="0" w:type="auto"/>
            <w:hideMark/>
          </w:tcPr>
          <w:p w:rsidR="000E3D5C" w:rsidRPr="00020576" w:rsidRDefault="000E3D5C" w:rsidP="00F678A7">
            <w:pPr>
              <w:tabs>
                <w:tab w:val="left" w:pos="826"/>
              </w:tabs>
              <w:adjustRightInd w:val="0"/>
              <w:textAlignment w:val="baseline"/>
            </w:pPr>
            <w:r w:rsidRPr="00020576">
              <w:t>CSP</w:t>
            </w:r>
            <w:r>
              <w:tab/>
            </w:r>
          </w:p>
          <w:p w:rsidR="000E3D5C" w:rsidRPr="00020576" w:rsidRDefault="000E3D5C" w:rsidP="00F678A7">
            <w:pPr>
              <w:adjustRightInd w:val="0"/>
              <w:textAlignment w:val="baseline"/>
            </w:pPr>
            <w:r w:rsidRPr="00020576">
              <w:t>DO</w:t>
            </w:r>
          </w:p>
        </w:tc>
        <w:tc>
          <w:tcPr>
            <w:tcW w:w="7348" w:type="dxa"/>
            <w:hideMark/>
          </w:tcPr>
          <w:p w:rsidR="000E3D5C" w:rsidRPr="00020576" w:rsidRDefault="000E3D5C" w:rsidP="00F678A7">
            <w:pPr>
              <w:adjustRightInd w:val="0"/>
              <w:textAlignment w:val="baseline"/>
            </w:pPr>
            <w:r w:rsidRPr="00020576">
              <w:t xml:space="preserve">Consolidated Special Pay </w:t>
            </w:r>
          </w:p>
          <w:p w:rsidR="000E3D5C" w:rsidRPr="00020576" w:rsidRDefault="000E3D5C" w:rsidP="00F678A7">
            <w:pPr>
              <w:adjustRightInd w:val="0"/>
              <w:textAlignment w:val="baseline"/>
            </w:pPr>
            <w:r w:rsidRPr="00020576">
              <w:t>Doctor of Osteopathic Medicine</w:t>
            </w:r>
          </w:p>
        </w:tc>
      </w:tr>
      <w:tr w:rsidR="000E3D5C" w:rsidRPr="00020576" w:rsidTr="00F678A7">
        <w:tc>
          <w:tcPr>
            <w:tcW w:w="0" w:type="auto"/>
          </w:tcPr>
          <w:p w:rsidR="000E3D5C" w:rsidRPr="00020576" w:rsidRDefault="000E3D5C" w:rsidP="00F678A7">
            <w:pPr>
              <w:adjustRightInd w:val="0"/>
              <w:textAlignment w:val="baseline"/>
            </w:pPr>
            <w:r w:rsidRPr="00020576">
              <w:t>HPLRP</w:t>
            </w:r>
          </w:p>
        </w:tc>
        <w:tc>
          <w:tcPr>
            <w:tcW w:w="7348" w:type="dxa"/>
          </w:tcPr>
          <w:p w:rsidR="000E3D5C" w:rsidRPr="00020576" w:rsidRDefault="000E3D5C" w:rsidP="00F678A7">
            <w:pPr>
              <w:adjustRightInd w:val="0"/>
              <w:textAlignment w:val="baseline"/>
            </w:pPr>
            <w:r w:rsidRPr="00020576">
              <w:t>Health Professions Loan Repayment Program</w:t>
            </w:r>
          </w:p>
        </w:tc>
      </w:tr>
      <w:tr w:rsidR="000E3D5C" w:rsidRPr="00020576" w:rsidTr="00F678A7">
        <w:tc>
          <w:tcPr>
            <w:tcW w:w="0" w:type="auto"/>
            <w:hideMark/>
          </w:tcPr>
          <w:p w:rsidR="000E3D5C" w:rsidRPr="00020576" w:rsidRDefault="000E3D5C" w:rsidP="00F678A7">
            <w:pPr>
              <w:adjustRightInd w:val="0"/>
              <w:textAlignment w:val="baseline"/>
            </w:pPr>
            <w:r w:rsidRPr="00020576">
              <w:t>IP</w:t>
            </w:r>
          </w:p>
        </w:tc>
        <w:tc>
          <w:tcPr>
            <w:tcW w:w="7348" w:type="dxa"/>
            <w:hideMark/>
          </w:tcPr>
          <w:p w:rsidR="000E3D5C" w:rsidRPr="00020576" w:rsidRDefault="000E3D5C" w:rsidP="00F678A7">
            <w:pPr>
              <w:adjustRightInd w:val="0"/>
              <w:textAlignment w:val="baseline"/>
            </w:pPr>
            <w:r w:rsidRPr="00020576">
              <w:t>Incentive Pay</w:t>
            </w:r>
          </w:p>
        </w:tc>
      </w:tr>
      <w:tr w:rsidR="000E3D5C" w:rsidRPr="00020576" w:rsidTr="00F678A7">
        <w:tc>
          <w:tcPr>
            <w:tcW w:w="0" w:type="auto"/>
            <w:hideMark/>
          </w:tcPr>
          <w:p w:rsidR="000E3D5C" w:rsidRPr="00020576" w:rsidRDefault="000E3D5C" w:rsidP="00F678A7">
            <w:pPr>
              <w:adjustRightInd w:val="0"/>
              <w:textAlignment w:val="baseline"/>
            </w:pPr>
            <w:r w:rsidRPr="00020576">
              <w:t>MD</w:t>
            </w:r>
          </w:p>
        </w:tc>
        <w:tc>
          <w:tcPr>
            <w:tcW w:w="7348" w:type="dxa"/>
            <w:hideMark/>
          </w:tcPr>
          <w:p w:rsidR="000E3D5C" w:rsidRPr="00020576" w:rsidRDefault="000E3D5C" w:rsidP="00F678A7">
            <w:pPr>
              <w:adjustRightInd w:val="0"/>
              <w:textAlignment w:val="baseline"/>
            </w:pPr>
            <w:r w:rsidRPr="00020576">
              <w:t>Doctor of Medicine</w:t>
            </w:r>
          </w:p>
        </w:tc>
      </w:tr>
      <w:tr w:rsidR="000E3D5C" w:rsidRPr="00020576" w:rsidTr="00F678A7">
        <w:tc>
          <w:tcPr>
            <w:tcW w:w="0" w:type="auto"/>
            <w:hideMark/>
          </w:tcPr>
          <w:p w:rsidR="000E3D5C" w:rsidRPr="00020576" w:rsidRDefault="000E3D5C" w:rsidP="00F678A7">
            <w:pPr>
              <w:adjustRightInd w:val="0"/>
              <w:textAlignment w:val="baseline"/>
            </w:pPr>
            <w:r w:rsidRPr="00020576">
              <w:t>MP</w:t>
            </w:r>
          </w:p>
        </w:tc>
        <w:tc>
          <w:tcPr>
            <w:tcW w:w="7348" w:type="dxa"/>
            <w:hideMark/>
          </w:tcPr>
          <w:p w:rsidR="000E3D5C" w:rsidRPr="00020576" w:rsidRDefault="000E3D5C" w:rsidP="00F678A7">
            <w:pPr>
              <w:adjustRightInd w:val="0"/>
              <w:textAlignment w:val="baseline"/>
            </w:pPr>
            <w:r w:rsidRPr="00020576">
              <w:t>Multi</w:t>
            </w:r>
            <w:r w:rsidR="007529AF">
              <w:t>-</w:t>
            </w:r>
            <w:r w:rsidRPr="00020576">
              <w:t>year Pay</w:t>
            </w:r>
          </w:p>
        </w:tc>
      </w:tr>
      <w:tr w:rsidR="000E3D5C" w:rsidRPr="00020576" w:rsidTr="00F678A7">
        <w:tc>
          <w:tcPr>
            <w:tcW w:w="0" w:type="auto"/>
            <w:hideMark/>
          </w:tcPr>
          <w:p w:rsidR="000E3D5C" w:rsidRPr="00020576" w:rsidRDefault="000E3D5C" w:rsidP="00F678A7">
            <w:pPr>
              <w:adjustRightInd w:val="0"/>
              <w:textAlignment w:val="baseline"/>
            </w:pPr>
            <w:r w:rsidRPr="00020576">
              <w:t>RB</w:t>
            </w:r>
          </w:p>
        </w:tc>
        <w:tc>
          <w:tcPr>
            <w:tcW w:w="7348" w:type="dxa"/>
            <w:hideMark/>
          </w:tcPr>
          <w:p w:rsidR="000E3D5C" w:rsidRPr="00020576" w:rsidRDefault="000E3D5C" w:rsidP="00F678A7">
            <w:pPr>
              <w:adjustRightInd w:val="0"/>
              <w:textAlignment w:val="baseline"/>
            </w:pPr>
            <w:r w:rsidRPr="00020576">
              <w:t>Retention Bonus</w:t>
            </w:r>
          </w:p>
        </w:tc>
      </w:tr>
      <w:tr w:rsidR="000E3D5C" w:rsidRPr="00020576" w:rsidTr="00F678A7">
        <w:tc>
          <w:tcPr>
            <w:tcW w:w="0" w:type="auto"/>
            <w:hideMark/>
          </w:tcPr>
          <w:p w:rsidR="000E3D5C" w:rsidRPr="00020576" w:rsidRDefault="000E3D5C" w:rsidP="00F678A7">
            <w:pPr>
              <w:adjustRightInd w:val="0"/>
              <w:textAlignment w:val="baseline"/>
            </w:pPr>
          </w:p>
        </w:tc>
        <w:tc>
          <w:tcPr>
            <w:tcW w:w="7348" w:type="dxa"/>
            <w:hideMark/>
          </w:tcPr>
          <w:p w:rsidR="000E3D5C" w:rsidRPr="00020576" w:rsidRDefault="000E3D5C" w:rsidP="00F678A7">
            <w:pPr>
              <w:adjustRightInd w:val="0"/>
              <w:textAlignment w:val="baseline"/>
            </w:pPr>
          </w:p>
        </w:tc>
      </w:tr>
      <w:tr w:rsidR="000E3D5C" w:rsidRPr="00020576" w:rsidTr="00F678A7">
        <w:tc>
          <w:tcPr>
            <w:tcW w:w="0" w:type="auto"/>
          </w:tcPr>
          <w:p w:rsidR="000E3D5C" w:rsidRPr="00020576" w:rsidRDefault="000E3D5C" w:rsidP="00F678A7">
            <w:pPr>
              <w:rPr>
                <w:rFonts w:eastAsia="Calibri"/>
              </w:rPr>
            </w:pPr>
          </w:p>
        </w:tc>
        <w:tc>
          <w:tcPr>
            <w:tcW w:w="7348" w:type="dxa"/>
          </w:tcPr>
          <w:p w:rsidR="000E3D5C" w:rsidRPr="00020576" w:rsidRDefault="000E3D5C" w:rsidP="00F678A7">
            <w:pPr>
              <w:rPr>
                <w:rFonts w:eastAsia="Calibri"/>
              </w:rPr>
            </w:pPr>
          </w:p>
        </w:tc>
      </w:tr>
    </w:tbl>
    <w:p w:rsidR="000E3D5C" w:rsidRPr="00020576" w:rsidRDefault="000E3D5C" w:rsidP="000E3D5C"/>
    <w:p w:rsidR="000E3D5C" w:rsidRPr="00020576" w:rsidRDefault="000E3D5C" w:rsidP="00BB6808">
      <w:pPr>
        <w:jc w:val="center"/>
      </w:pPr>
      <w:r w:rsidRPr="00020576">
        <w:rPr>
          <w:u w:val="single"/>
        </w:rPr>
        <w:t>PART II</w:t>
      </w:r>
      <w:r w:rsidRPr="00020576">
        <w:t xml:space="preserve">.  </w:t>
      </w:r>
      <w:r w:rsidRPr="00020576">
        <w:rPr>
          <w:u w:val="single"/>
        </w:rPr>
        <w:t>DEFINITIONS</w:t>
      </w:r>
    </w:p>
    <w:p w:rsidR="000E3D5C" w:rsidRPr="00020576" w:rsidRDefault="000E3D5C" w:rsidP="000E3D5C">
      <w:pPr>
        <w:rPr>
          <w:u w:val="single"/>
        </w:rPr>
      </w:pPr>
    </w:p>
    <w:p w:rsidR="000E3D5C" w:rsidRPr="00020576" w:rsidRDefault="000E3D5C" w:rsidP="000E3D5C">
      <w:r w:rsidRPr="00020576">
        <w:rPr>
          <w:u w:val="single"/>
        </w:rPr>
        <w:t>Accession Bonus (AB)</w:t>
      </w:r>
      <w:r w:rsidRPr="00020576">
        <w:t xml:space="preserve">.  Bonus paid upon accession pursuant to </w:t>
      </w:r>
      <w:r>
        <w:t xml:space="preserve">Title 37, Chapter 5, section 335 </w:t>
      </w:r>
      <w:r w:rsidRPr="00020576">
        <w:t>paragraphs (a)(1) and (a)(2).</w:t>
      </w:r>
    </w:p>
    <w:p w:rsidR="000E3D5C" w:rsidRPr="00020576" w:rsidRDefault="000E3D5C" w:rsidP="000E3D5C"/>
    <w:p w:rsidR="000E3D5C" w:rsidRPr="00020576" w:rsidRDefault="000E3D5C" w:rsidP="000E3D5C">
      <w:r w:rsidRPr="00020576">
        <w:rPr>
          <w:u w:val="single"/>
        </w:rPr>
        <w:t>Board Certification Pay (BCP)</w:t>
      </w:r>
      <w:r w:rsidRPr="00020576">
        <w:t xml:space="preserve">.  A pay authorized to health professions officer who earns board certification by an approved certifying agency.  Pay authorized under </w:t>
      </w:r>
      <w:r>
        <w:t xml:space="preserve">Title 37, Chapter 5, Section 335 </w:t>
      </w:r>
      <w:r w:rsidRPr="00020576">
        <w:t>paragraph (c).</w:t>
      </w:r>
    </w:p>
    <w:p w:rsidR="000E3D5C" w:rsidRPr="00020576" w:rsidRDefault="000E3D5C" w:rsidP="000E3D5C">
      <w:pPr>
        <w:rPr>
          <w:u w:val="single"/>
        </w:rPr>
      </w:pPr>
    </w:p>
    <w:p w:rsidR="000E3D5C" w:rsidRPr="00020576" w:rsidRDefault="000E3D5C" w:rsidP="000E3D5C">
      <w:pPr>
        <w:rPr>
          <w:u w:val="single"/>
        </w:rPr>
      </w:pPr>
      <w:r w:rsidRPr="00020576">
        <w:rPr>
          <w:u w:val="single"/>
        </w:rPr>
        <w:t>Credentialed.</w:t>
      </w:r>
      <w:r w:rsidRPr="00020576">
        <w:t xml:space="preserve">  A qualification held by a health professions officer constituting evidence of qualifying education, training, licensure, experience, current competence, etc. </w:t>
      </w:r>
    </w:p>
    <w:p w:rsidR="000E3D5C" w:rsidRPr="00020576" w:rsidRDefault="000E3D5C" w:rsidP="000E3D5C"/>
    <w:p w:rsidR="000E3D5C" w:rsidRPr="00020576" w:rsidRDefault="000E3D5C" w:rsidP="000E3D5C">
      <w:pPr>
        <w:rPr>
          <w:color w:val="000000"/>
        </w:rPr>
      </w:pPr>
      <w:r w:rsidRPr="00020576">
        <w:rPr>
          <w:color w:val="000000"/>
          <w:u w:val="single"/>
        </w:rPr>
        <w:t>Fellowship.</w:t>
      </w:r>
      <w:r w:rsidRPr="00020576">
        <w:rPr>
          <w:color w:val="000000"/>
        </w:rPr>
        <w:t xml:space="preserve">  A period of Medical education &amp; training after completing a specialty residency program. </w:t>
      </w:r>
    </w:p>
    <w:p w:rsidR="000E3D5C" w:rsidRPr="00020576" w:rsidRDefault="000E3D5C" w:rsidP="000E3D5C">
      <w:pPr>
        <w:rPr>
          <w:color w:val="000000"/>
          <w:u w:val="single"/>
        </w:rPr>
      </w:pPr>
    </w:p>
    <w:p w:rsidR="000E3D5C" w:rsidRPr="00020576" w:rsidRDefault="000E3D5C" w:rsidP="000E3D5C">
      <w:pPr>
        <w:rPr>
          <w:color w:val="000000"/>
        </w:rPr>
      </w:pPr>
      <w:r w:rsidRPr="00020576">
        <w:rPr>
          <w:color w:val="000000"/>
          <w:u w:val="single"/>
        </w:rPr>
        <w:t>Incentive Pay (IP)</w:t>
      </w:r>
      <w:r w:rsidRPr="00020576">
        <w:rPr>
          <w:color w:val="000000"/>
        </w:rPr>
        <w:t xml:space="preserve">.  A pay authorized to a health professions officer serving on active duty in a designated health profession specialty for a healthcare related skill.  Pay authorized under </w:t>
      </w:r>
      <w:r>
        <w:rPr>
          <w:color w:val="000000"/>
        </w:rPr>
        <w:t xml:space="preserve">USC Title 37, Chapter 5 section 335 </w:t>
      </w:r>
      <w:r w:rsidRPr="00020576">
        <w:rPr>
          <w:color w:val="000000"/>
        </w:rPr>
        <w:t>paragraph (b).</w:t>
      </w:r>
    </w:p>
    <w:p w:rsidR="000E3D5C" w:rsidRPr="00020576" w:rsidRDefault="000E3D5C" w:rsidP="000E3D5C">
      <w:pPr>
        <w:rPr>
          <w:color w:val="000000"/>
        </w:rPr>
      </w:pPr>
    </w:p>
    <w:p w:rsidR="000E3D5C" w:rsidRPr="005123F7" w:rsidRDefault="005123F7" w:rsidP="000E3D5C">
      <w:pPr>
        <w:rPr>
          <w:color w:val="000000"/>
        </w:rPr>
      </w:pPr>
      <w:r>
        <w:rPr>
          <w:color w:val="000000"/>
          <w:u w:val="single"/>
        </w:rPr>
        <w:t>Medical Corps o</w:t>
      </w:r>
      <w:r w:rsidR="000E3D5C" w:rsidRPr="007911D6">
        <w:rPr>
          <w:color w:val="000000"/>
          <w:u w:val="single"/>
        </w:rPr>
        <w:t>fficer</w:t>
      </w:r>
      <w:r w:rsidR="000E3D5C" w:rsidRPr="005123F7">
        <w:rPr>
          <w:color w:val="000000"/>
        </w:rPr>
        <w:t>.  An officer of the Medical Corps of the Navy designated as a medical officer.</w:t>
      </w:r>
    </w:p>
    <w:p w:rsidR="000E3D5C" w:rsidRPr="007911D6" w:rsidRDefault="000E3D5C" w:rsidP="000E3D5C">
      <w:pPr>
        <w:rPr>
          <w:color w:val="000000"/>
          <w:u w:val="single"/>
        </w:rPr>
      </w:pPr>
    </w:p>
    <w:p w:rsidR="000E3D5C" w:rsidRDefault="000E3D5C" w:rsidP="000E3D5C">
      <w:pPr>
        <w:rPr>
          <w:color w:val="000000"/>
        </w:rPr>
      </w:pPr>
      <w:r w:rsidRPr="007911D6">
        <w:rPr>
          <w:color w:val="000000"/>
          <w:u w:val="single"/>
        </w:rPr>
        <w:t>Medical education and training</w:t>
      </w:r>
      <w:r w:rsidRPr="005123F7">
        <w:rPr>
          <w:color w:val="000000"/>
        </w:rPr>
        <w:t>.  The period of time from entry into an AMA/AOA-accredited school(s) of medicine until completion and award of a MD or DO degree.</w:t>
      </w:r>
      <w:r w:rsidR="002B7D02">
        <w:rPr>
          <w:color w:val="000000"/>
        </w:rPr>
        <w:t xml:space="preserve">  </w:t>
      </w:r>
      <w:r w:rsidRPr="005123F7">
        <w:rPr>
          <w:color w:val="000000"/>
        </w:rPr>
        <w:t>Multi-year Pay (MP).  Pay given for obligated service</w:t>
      </w:r>
      <w:r w:rsidR="002B7D02">
        <w:rPr>
          <w:color w:val="000000"/>
        </w:rPr>
        <w:t xml:space="preserve"> of two, three, or four</w:t>
      </w:r>
      <w:r w:rsidRPr="005123F7">
        <w:rPr>
          <w:color w:val="000000"/>
        </w:rPr>
        <w:t xml:space="preserve"> years.</w:t>
      </w:r>
    </w:p>
    <w:p w:rsidR="005123F7" w:rsidRPr="005123F7" w:rsidRDefault="005123F7" w:rsidP="000E3D5C">
      <w:pPr>
        <w:rPr>
          <w:color w:val="000000"/>
        </w:rPr>
      </w:pPr>
    </w:p>
    <w:p w:rsidR="000E3D5C" w:rsidRDefault="000E3D5C" w:rsidP="000E3D5C">
      <w:pPr>
        <w:rPr>
          <w:color w:val="000000"/>
        </w:rPr>
      </w:pPr>
      <w:r>
        <w:rPr>
          <w:color w:val="000000"/>
          <w:u w:val="single"/>
        </w:rPr>
        <w:t>Physician</w:t>
      </w:r>
      <w:r>
        <w:rPr>
          <w:color w:val="000000"/>
        </w:rPr>
        <w:t>.  An Active Duty Naval Officer assigned to the Medical Corps</w:t>
      </w:r>
      <w:r w:rsidR="000142E5">
        <w:rPr>
          <w:color w:val="000000"/>
        </w:rPr>
        <w:t>, or a Reserve Naval Officer in the Medical Corps reporting to active duty for more than 30 consecutive days</w:t>
      </w:r>
      <w:r>
        <w:rPr>
          <w:color w:val="000000"/>
        </w:rPr>
        <w:t>.</w:t>
      </w:r>
    </w:p>
    <w:p w:rsidR="000E3D5C" w:rsidRPr="007911D6" w:rsidRDefault="000E3D5C" w:rsidP="000E3D5C">
      <w:pPr>
        <w:rPr>
          <w:color w:val="000000"/>
        </w:rPr>
      </w:pPr>
    </w:p>
    <w:p w:rsidR="000E3D5C" w:rsidRPr="00020576" w:rsidRDefault="000E3D5C" w:rsidP="000E3D5C">
      <w:pPr>
        <w:rPr>
          <w:color w:val="000000"/>
        </w:rPr>
      </w:pPr>
      <w:r w:rsidRPr="00020576">
        <w:rPr>
          <w:color w:val="000000"/>
          <w:u w:val="single"/>
        </w:rPr>
        <w:t>Commissioning Program</w:t>
      </w:r>
      <w:r w:rsidRPr="00020576">
        <w:rPr>
          <w:color w:val="000000"/>
        </w:rPr>
        <w:t>.  Any program of education or training funded by the government authorizing commissioning, such as Military Service Academy, Reserve Officers Training Corps, Armed Forces Health Professions Scholarship Program, Financial Assistance Program, Uniformed Services University of the Health Sciences, or any other commissioning programs.</w:t>
      </w:r>
    </w:p>
    <w:p w:rsidR="000E3D5C" w:rsidRPr="00020576" w:rsidRDefault="000E3D5C" w:rsidP="000E3D5C">
      <w:pPr>
        <w:rPr>
          <w:color w:val="000000"/>
        </w:rPr>
      </w:pPr>
    </w:p>
    <w:p w:rsidR="000E3D5C" w:rsidRPr="00020576" w:rsidRDefault="000E3D5C" w:rsidP="000E3D5C">
      <w:pPr>
        <w:rPr>
          <w:color w:val="000000"/>
        </w:rPr>
      </w:pPr>
      <w:r w:rsidRPr="00020576">
        <w:rPr>
          <w:color w:val="000000"/>
          <w:u w:val="single"/>
        </w:rPr>
        <w:t>Practicing</w:t>
      </w:r>
      <w:r w:rsidRPr="00020576">
        <w:rPr>
          <w:color w:val="000000"/>
        </w:rPr>
        <w:t xml:space="preserve">.  </w:t>
      </w:r>
      <w:r>
        <w:rPr>
          <w:color w:val="000000"/>
        </w:rPr>
        <w:t>Meeting the practicing requirements to maintain privileges by the Privileging Authority.</w:t>
      </w:r>
    </w:p>
    <w:p w:rsidR="000E3D5C" w:rsidRPr="00020576" w:rsidRDefault="000E3D5C" w:rsidP="000E3D5C">
      <w:pPr>
        <w:rPr>
          <w:color w:val="000000"/>
        </w:rPr>
      </w:pPr>
    </w:p>
    <w:p w:rsidR="000E3D5C" w:rsidRPr="00020576" w:rsidRDefault="000E3D5C" w:rsidP="000E3D5C">
      <w:pPr>
        <w:rPr>
          <w:color w:val="000000"/>
        </w:rPr>
      </w:pPr>
      <w:r w:rsidRPr="00020576">
        <w:rPr>
          <w:color w:val="000000"/>
          <w:u w:val="single"/>
        </w:rPr>
        <w:t>Privileged</w:t>
      </w:r>
      <w:r w:rsidRPr="00020576">
        <w:rPr>
          <w:color w:val="000000"/>
        </w:rPr>
        <w:t xml:space="preserve">.  </w:t>
      </w:r>
      <w:r w:rsidRPr="007911D6">
        <w:rPr>
          <w:color w:val="000000"/>
        </w:rPr>
        <w:t xml:space="preserve">Permission/authorization for an independent provider to provide medical or other patient care services in the granting </w:t>
      </w:r>
      <w:r w:rsidRPr="007911D6">
        <w:t>institution</w:t>
      </w:r>
      <w:r>
        <w:t xml:space="preserve"> or billet</w:t>
      </w:r>
      <w:r w:rsidRPr="007911D6">
        <w:t>.  Clinical privileges define the scope and limits of practice for individual providers and are based on the capability of the healthcare facility</w:t>
      </w:r>
      <w:r w:rsidRPr="007911D6">
        <w:rPr>
          <w:color w:val="000000"/>
        </w:rPr>
        <w:t>, the provider’s licensure</w:t>
      </w:r>
      <w:r w:rsidRPr="00020576">
        <w:rPr>
          <w:color w:val="000000"/>
        </w:rPr>
        <w:t xml:space="preserve">, relevant training and experience, current competence, health status, and judgment. </w:t>
      </w:r>
    </w:p>
    <w:p w:rsidR="000E3D5C" w:rsidRPr="00020576" w:rsidRDefault="000E3D5C" w:rsidP="000E3D5C">
      <w:pPr>
        <w:rPr>
          <w:color w:val="000000"/>
        </w:rPr>
      </w:pPr>
    </w:p>
    <w:p w:rsidR="000E3D5C" w:rsidRPr="00020576" w:rsidRDefault="000E3D5C" w:rsidP="000E3D5C">
      <w:pPr>
        <w:rPr>
          <w:color w:val="000000"/>
          <w:u w:val="single"/>
        </w:rPr>
      </w:pPr>
      <w:r w:rsidRPr="00020576">
        <w:rPr>
          <w:color w:val="000000"/>
          <w:u w:val="single"/>
        </w:rPr>
        <w:t>Residency.</w:t>
      </w:r>
      <w:r w:rsidRPr="00020576">
        <w:rPr>
          <w:color w:val="000000"/>
        </w:rPr>
        <w:t xml:space="preserve"> Advanced education training program accredited by the AMA or AOA awarding qualifications of a specialty physician.</w:t>
      </w:r>
    </w:p>
    <w:p w:rsidR="000E3D5C" w:rsidRPr="00020576" w:rsidRDefault="000E3D5C" w:rsidP="000E3D5C">
      <w:pPr>
        <w:rPr>
          <w:color w:val="000000"/>
          <w:u w:val="single"/>
        </w:rPr>
      </w:pPr>
    </w:p>
    <w:p w:rsidR="000E3D5C" w:rsidRDefault="000E3D5C" w:rsidP="000E3D5C">
      <w:pPr>
        <w:rPr>
          <w:color w:val="000000"/>
        </w:rPr>
      </w:pPr>
      <w:r w:rsidRPr="00020576">
        <w:rPr>
          <w:color w:val="000000"/>
          <w:u w:val="single"/>
        </w:rPr>
        <w:t>Retention Bonus (RB)</w:t>
      </w:r>
      <w:r w:rsidRPr="00020576">
        <w:rPr>
          <w:color w:val="000000"/>
        </w:rPr>
        <w:t>.  A bonus paid to obligate an officer f</w:t>
      </w:r>
      <w:r w:rsidR="00677C5D">
        <w:rPr>
          <w:color w:val="000000"/>
        </w:rPr>
        <w:t>or a specified period of time (two, three, or four</w:t>
      </w:r>
      <w:r w:rsidRPr="00020576">
        <w:rPr>
          <w:color w:val="000000"/>
        </w:rPr>
        <w:t xml:space="preserve"> years) authorized under </w:t>
      </w:r>
      <w:r>
        <w:rPr>
          <w:color w:val="000000"/>
        </w:rPr>
        <w:t xml:space="preserve">USC Title 37, Chapter 5 section 335 </w:t>
      </w:r>
      <w:r w:rsidRPr="00020576">
        <w:rPr>
          <w:color w:val="000000"/>
        </w:rPr>
        <w:t>paragraph (a)(3).</w:t>
      </w: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BB6808" w:rsidRDefault="00BB6808" w:rsidP="000E3D5C">
      <w:pPr>
        <w:rPr>
          <w:color w:val="000000"/>
        </w:rPr>
      </w:pPr>
    </w:p>
    <w:p w:rsidR="00F63E84" w:rsidRDefault="00F63E84" w:rsidP="000E3D5C">
      <w:pPr>
        <w:rPr>
          <w:color w:val="000000"/>
        </w:rPr>
      </w:pPr>
    </w:p>
    <w:p w:rsidR="005A2EE6" w:rsidRDefault="005A2EE6" w:rsidP="000E3D5C">
      <w:pPr>
        <w:rPr>
          <w:color w:val="000000"/>
        </w:rPr>
      </w:pPr>
    </w:p>
    <w:p w:rsidR="005A2EE6" w:rsidRDefault="005A2EE6" w:rsidP="000E3D5C">
      <w:pPr>
        <w:rPr>
          <w:color w:val="000000"/>
        </w:rPr>
      </w:pPr>
    </w:p>
    <w:p w:rsidR="00B819B4" w:rsidRDefault="00B819B4" w:rsidP="000E3D5C">
      <w:pPr>
        <w:rPr>
          <w:color w:val="000000"/>
        </w:rPr>
      </w:pPr>
    </w:p>
    <w:p w:rsidR="005A2EE6" w:rsidRDefault="005A2EE6" w:rsidP="000E3D5C">
      <w:pPr>
        <w:rPr>
          <w:color w:val="000000"/>
        </w:rPr>
      </w:pPr>
    </w:p>
    <w:p w:rsidR="00DF274E" w:rsidRDefault="00DF274E" w:rsidP="000E3D5C">
      <w:pPr>
        <w:rPr>
          <w:color w:val="000000"/>
        </w:rPr>
      </w:pPr>
    </w:p>
    <w:tbl>
      <w:tblPr>
        <w:tblW w:w="7057" w:type="dxa"/>
        <w:tblInd w:w="93" w:type="dxa"/>
        <w:tblLook w:val="04A0" w:firstRow="1" w:lastRow="0" w:firstColumn="1" w:lastColumn="0" w:noHBand="0" w:noVBand="1"/>
      </w:tblPr>
      <w:tblGrid>
        <w:gridCol w:w="4223"/>
        <w:gridCol w:w="2834"/>
      </w:tblGrid>
      <w:tr w:rsidR="002740EB" w:rsidRPr="00837263" w:rsidTr="0057147E">
        <w:trPr>
          <w:trHeight w:val="300"/>
        </w:trPr>
        <w:tc>
          <w:tcPr>
            <w:tcW w:w="7057" w:type="dxa"/>
            <w:gridSpan w:val="2"/>
            <w:noWrap/>
            <w:vAlign w:val="bottom"/>
            <w:hideMark/>
          </w:tcPr>
          <w:p w:rsidR="002740EB" w:rsidRPr="00837263" w:rsidRDefault="000E3D5C" w:rsidP="00F678A7">
            <w:pPr>
              <w:tabs>
                <w:tab w:val="left" w:pos="7004"/>
              </w:tabs>
              <w:rPr>
                <w:b/>
                <w:bCs/>
                <w:color w:val="000000"/>
                <w:vertAlign w:val="superscript"/>
              </w:rPr>
            </w:pPr>
            <w:r w:rsidRPr="00020576">
              <w:rPr>
                <w:color w:val="000000"/>
              </w:rPr>
              <w:lastRenderedPageBreak/>
              <w:br w:type="page"/>
            </w:r>
            <w:r w:rsidR="002740EB" w:rsidRPr="00837263">
              <w:rPr>
                <w:u w:val="single"/>
              </w:rPr>
              <w:t>Table 1:</w:t>
            </w:r>
            <w:r w:rsidR="002740EB" w:rsidRPr="00837263">
              <w:t xml:space="preserve">  </w:t>
            </w:r>
            <w:r w:rsidR="002740EB" w:rsidRPr="00837263">
              <w:rPr>
                <w:b/>
                <w:bCs/>
                <w:color w:val="000000"/>
              </w:rPr>
              <w:t>MEDICAL CORPS CRITICAL</w:t>
            </w:r>
            <w:r w:rsidR="00E75084">
              <w:rPr>
                <w:b/>
                <w:bCs/>
                <w:color w:val="000000"/>
              </w:rPr>
              <w:t>LY SHORT</w:t>
            </w:r>
            <w:r w:rsidR="002740EB" w:rsidRPr="00837263">
              <w:rPr>
                <w:b/>
                <w:bCs/>
                <w:color w:val="000000"/>
              </w:rPr>
              <w:t xml:space="preserve"> WARTIME S</w:t>
            </w:r>
            <w:r w:rsidR="00E75084">
              <w:rPr>
                <w:b/>
                <w:bCs/>
                <w:color w:val="000000"/>
              </w:rPr>
              <w:t>PECIALTY</w:t>
            </w:r>
            <w:r w:rsidR="002740EB" w:rsidRPr="00837263">
              <w:rPr>
                <w:b/>
                <w:bCs/>
                <w:color w:val="000000"/>
              </w:rPr>
              <w:t xml:space="preserve"> ACCESSION BONUS (C</w:t>
            </w:r>
            <w:r w:rsidR="00E75084">
              <w:rPr>
                <w:b/>
                <w:bCs/>
                <w:color w:val="000000"/>
              </w:rPr>
              <w:t>S</w:t>
            </w:r>
            <w:r w:rsidR="002740EB" w:rsidRPr="00837263">
              <w:rPr>
                <w:b/>
                <w:bCs/>
                <w:color w:val="000000"/>
              </w:rPr>
              <w:t xml:space="preserve">WSAB) </w:t>
            </w:r>
            <w:r w:rsidR="002740EB" w:rsidRPr="00837263">
              <w:rPr>
                <w:b/>
                <w:bCs/>
                <w:color w:val="000000"/>
                <w:vertAlign w:val="superscript"/>
              </w:rPr>
              <w:t>1</w:t>
            </w:r>
          </w:p>
          <w:p w:rsidR="002740EB" w:rsidRPr="00837263" w:rsidRDefault="002740EB" w:rsidP="00F678A7">
            <w:pPr>
              <w:rPr>
                <w:b/>
                <w:bCs/>
                <w:color w:val="000000"/>
              </w:rPr>
            </w:pPr>
          </w:p>
        </w:tc>
      </w:tr>
      <w:tr w:rsidR="002740EB" w:rsidRPr="00837263" w:rsidTr="0057147E">
        <w:trPr>
          <w:trHeight w:val="288"/>
        </w:trPr>
        <w:tc>
          <w:tcPr>
            <w:tcW w:w="4223" w:type="dxa"/>
            <w:tcBorders>
              <w:bottom w:val="nil"/>
            </w:tcBorders>
            <w:noWrap/>
            <w:vAlign w:val="bottom"/>
            <w:hideMark/>
          </w:tcPr>
          <w:p w:rsidR="002740EB" w:rsidRPr="00837263" w:rsidRDefault="002740EB" w:rsidP="00F678A7">
            <w:pPr>
              <w:rPr>
                <w:b/>
                <w:bCs/>
                <w:color w:val="000000"/>
                <w:sz w:val="22"/>
                <w:szCs w:val="22"/>
                <w:u w:val="single"/>
              </w:rPr>
            </w:pPr>
            <w:r w:rsidRPr="00837263">
              <w:rPr>
                <w:b/>
                <w:bCs/>
                <w:color w:val="000000"/>
                <w:sz w:val="22"/>
                <w:szCs w:val="22"/>
                <w:u w:val="single"/>
              </w:rPr>
              <w:t>Medical Specialty</w:t>
            </w:r>
          </w:p>
        </w:tc>
        <w:tc>
          <w:tcPr>
            <w:tcW w:w="2834" w:type="dxa"/>
            <w:tcBorders>
              <w:bottom w:val="nil"/>
            </w:tcBorders>
            <w:noWrap/>
            <w:vAlign w:val="bottom"/>
            <w:hideMark/>
          </w:tcPr>
          <w:p w:rsidR="002740EB" w:rsidRPr="00837263" w:rsidRDefault="002740EB" w:rsidP="00F678A7">
            <w:pPr>
              <w:rPr>
                <w:b/>
                <w:bCs/>
                <w:color w:val="000000"/>
                <w:sz w:val="22"/>
                <w:szCs w:val="22"/>
                <w:u w:val="single"/>
              </w:rPr>
            </w:pPr>
            <w:r w:rsidRPr="00837263">
              <w:rPr>
                <w:b/>
                <w:bCs/>
                <w:color w:val="000000"/>
                <w:sz w:val="22"/>
                <w:szCs w:val="22"/>
                <w:u w:val="single"/>
              </w:rPr>
              <w:t>CWSAB 4-year Obligation</w:t>
            </w:r>
          </w:p>
        </w:tc>
      </w:tr>
      <w:tr w:rsidR="002740EB" w:rsidRPr="00837263" w:rsidTr="0057147E">
        <w:trPr>
          <w:trHeight w:val="288"/>
        </w:trPr>
        <w:tc>
          <w:tcPr>
            <w:tcW w:w="4223" w:type="dxa"/>
            <w:tcBorders>
              <w:bottom w:val="nil"/>
            </w:tcBorders>
            <w:noWrap/>
            <w:vAlign w:val="bottom"/>
            <w:hideMark/>
          </w:tcPr>
          <w:p w:rsidR="002740EB" w:rsidRPr="00790B6B" w:rsidRDefault="002740EB" w:rsidP="00F678A7">
            <w:pPr>
              <w:rPr>
                <w:bCs/>
                <w:color w:val="000000"/>
                <w:sz w:val="22"/>
                <w:szCs w:val="22"/>
                <w:highlight w:val="yellow"/>
              </w:rPr>
            </w:pPr>
            <w:r w:rsidRPr="00790B6B">
              <w:rPr>
                <w:bCs/>
                <w:color w:val="000000"/>
                <w:sz w:val="22"/>
                <w:szCs w:val="22"/>
                <w:highlight w:val="yellow"/>
              </w:rPr>
              <w:t>Anesthesia</w:t>
            </w:r>
          </w:p>
        </w:tc>
        <w:tc>
          <w:tcPr>
            <w:tcW w:w="2834" w:type="dxa"/>
            <w:tcBorders>
              <w:bottom w:val="nil"/>
            </w:tcBorders>
            <w:noWrap/>
            <w:vAlign w:val="bottom"/>
            <w:hideMark/>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$400,000</w:t>
            </w:r>
          </w:p>
        </w:tc>
      </w:tr>
      <w:tr w:rsidR="002740EB" w:rsidRPr="00837263" w:rsidTr="0057147E">
        <w:trPr>
          <w:trHeight w:val="288"/>
        </w:trPr>
        <w:tc>
          <w:tcPr>
            <w:tcW w:w="4223" w:type="dxa"/>
            <w:tcBorders>
              <w:bottom w:val="nil"/>
            </w:tcBorders>
            <w:noWrap/>
            <w:vAlign w:val="bottom"/>
            <w:hideMark/>
          </w:tcPr>
          <w:p w:rsidR="002740EB" w:rsidRPr="00790B6B" w:rsidRDefault="002740EB" w:rsidP="00F678A7">
            <w:pPr>
              <w:rPr>
                <w:bCs/>
                <w:color w:val="000000"/>
                <w:sz w:val="22"/>
                <w:szCs w:val="22"/>
                <w:highlight w:val="yellow"/>
              </w:rPr>
            </w:pPr>
            <w:r w:rsidRPr="00790B6B">
              <w:rPr>
                <w:bCs/>
                <w:color w:val="000000"/>
                <w:sz w:val="22"/>
                <w:szCs w:val="22"/>
                <w:highlight w:val="yellow"/>
              </w:rPr>
              <w:t>Neurosurgery</w:t>
            </w:r>
          </w:p>
        </w:tc>
        <w:tc>
          <w:tcPr>
            <w:tcW w:w="2834" w:type="dxa"/>
            <w:tcBorders>
              <w:bottom w:val="nil"/>
            </w:tcBorders>
            <w:noWrap/>
            <w:vAlign w:val="bottom"/>
            <w:hideMark/>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$400,000</w:t>
            </w:r>
          </w:p>
        </w:tc>
      </w:tr>
      <w:tr w:rsidR="002740EB" w:rsidRPr="00837263" w:rsidTr="0057147E">
        <w:trPr>
          <w:trHeight w:val="288"/>
        </w:trPr>
        <w:tc>
          <w:tcPr>
            <w:tcW w:w="4223" w:type="dxa"/>
            <w:tcBorders>
              <w:bottom w:val="nil"/>
            </w:tcBorders>
            <w:noWrap/>
            <w:vAlign w:val="bottom"/>
            <w:hideMark/>
          </w:tcPr>
          <w:p w:rsidR="002740EB" w:rsidRPr="00790B6B" w:rsidRDefault="002740EB" w:rsidP="00F678A7">
            <w:pPr>
              <w:rPr>
                <w:bCs/>
                <w:color w:val="000000"/>
                <w:sz w:val="22"/>
                <w:szCs w:val="22"/>
                <w:highlight w:val="yellow"/>
              </w:rPr>
            </w:pPr>
            <w:r w:rsidRPr="00790B6B">
              <w:rPr>
                <w:bCs/>
                <w:color w:val="000000"/>
                <w:sz w:val="22"/>
                <w:szCs w:val="22"/>
                <w:highlight w:val="yellow"/>
              </w:rPr>
              <w:t>General Surgery</w:t>
            </w:r>
          </w:p>
        </w:tc>
        <w:tc>
          <w:tcPr>
            <w:tcW w:w="2834" w:type="dxa"/>
            <w:tcBorders>
              <w:bottom w:val="nil"/>
            </w:tcBorders>
            <w:noWrap/>
            <w:vAlign w:val="bottom"/>
            <w:hideMark/>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$400,000</w:t>
            </w:r>
          </w:p>
        </w:tc>
      </w:tr>
      <w:tr w:rsidR="002740EB" w:rsidRPr="00837263" w:rsidTr="0057147E">
        <w:trPr>
          <w:trHeight w:val="288"/>
        </w:trPr>
        <w:tc>
          <w:tcPr>
            <w:tcW w:w="4223" w:type="dxa"/>
            <w:tcBorders>
              <w:bottom w:val="nil"/>
            </w:tcBorders>
            <w:noWrap/>
            <w:vAlign w:val="bottom"/>
            <w:hideMark/>
          </w:tcPr>
          <w:p w:rsidR="002740EB" w:rsidRPr="00790B6B" w:rsidRDefault="008221FE" w:rsidP="00F678A7">
            <w:pPr>
              <w:rPr>
                <w:bCs/>
                <w:color w:val="000000"/>
                <w:sz w:val="22"/>
                <w:szCs w:val="22"/>
                <w:highlight w:val="yellow"/>
              </w:rPr>
            </w:pPr>
            <w:r w:rsidRPr="00790B6B">
              <w:rPr>
                <w:bCs/>
                <w:color w:val="000000"/>
                <w:sz w:val="22"/>
                <w:szCs w:val="22"/>
                <w:highlight w:val="yellow"/>
              </w:rPr>
              <w:t xml:space="preserve">Vascular </w:t>
            </w:r>
            <w:r w:rsidR="002740EB" w:rsidRPr="00790B6B">
              <w:rPr>
                <w:bCs/>
                <w:color w:val="000000"/>
                <w:sz w:val="22"/>
                <w:szCs w:val="22"/>
                <w:highlight w:val="yellow"/>
              </w:rPr>
              <w:t>Surgery</w:t>
            </w:r>
          </w:p>
        </w:tc>
        <w:tc>
          <w:tcPr>
            <w:tcW w:w="2834" w:type="dxa"/>
            <w:tcBorders>
              <w:bottom w:val="nil"/>
            </w:tcBorders>
            <w:noWrap/>
            <w:vAlign w:val="bottom"/>
            <w:hideMark/>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$400,000</w:t>
            </w:r>
          </w:p>
        </w:tc>
      </w:tr>
      <w:tr w:rsidR="002740EB" w:rsidRPr="00837263" w:rsidTr="0057147E">
        <w:trPr>
          <w:trHeight w:val="288"/>
        </w:trPr>
        <w:tc>
          <w:tcPr>
            <w:tcW w:w="4223" w:type="dxa"/>
            <w:tcBorders>
              <w:bottom w:val="nil"/>
            </w:tcBorders>
            <w:noWrap/>
            <w:vAlign w:val="bottom"/>
          </w:tcPr>
          <w:p w:rsidR="002740EB" w:rsidRPr="00790B6B" w:rsidRDefault="002740EB" w:rsidP="00F678A7">
            <w:pPr>
              <w:rPr>
                <w:bCs/>
                <w:color w:val="000000"/>
                <w:sz w:val="22"/>
                <w:szCs w:val="22"/>
                <w:highlight w:val="yellow"/>
              </w:rPr>
            </w:pPr>
            <w:r w:rsidRPr="00790B6B">
              <w:rPr>
                <w:bCs/>
                <w:color w:val="000000"/>
                <w:sz w:val="22"/>
                <w:szCs w:val="22"/>
                <w:highlight w:val="yellow"/>
              </w:rPr>
              <w:t>Trauma/Critical Care Surgery</w:t>
            </w:r>
          </w:p>
        </w:tc>
        <w:tc>
          <w:tcPr>
            <w:tcW w:w="2834" w:type="dxa"/>
            <w:tcBorders>
              <w:bottom w:val="nil"/>
            </w:tcBorders>
            <w:noWrap/>
            <w:vAlign w:val="bottom"/>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$400,000</w:t>
            </w:r>
          </w:p>
        </w:tc>
      </w:tr>
      <w:tr w:rsidR="002740EB" w:rsidRPr="00837263" w:rsidTr="0057147E">
        <w:trPr>
          <w:trHeight w:val="288"/>
        </w:trPr>
        <w:tc>
          <w:tcPr>
            <w:tcW w:w="4223" w:type="dxa"/>
            <w:tcBorders>
              <w:bottom w:val="nil"/>
            </w:tcBorders>
            <w:noWrap/>
            <w:vAlign w:val="bottom"/>
          </w:tcPr>
          <w:p w:rsidR="002740EB" w:rsidRPr="00790B6B" w:rsidRDefault="002740EB" w:rsidP="00F678A7">
            <w:pPr>
              <w:rPr>
                <w:bCs/>
                <w:color w:val="000000"/>
                <w:sz w:val="22"/>
                <w:szCs w:val="22"/>
                <w:highlight w:val="yellow"/>
              </w:rPr>
            </w:pPr>
            <w:r w:rsidRPr="00790B6B">
              <w:rPr>
                <w:bCs/>
                <w:color w:val="000000"/>
                <w:sz w:val="22"/>
                <w:szCs w:val="22"/>
                <w:highlight w:val="yellow"/>
              </w:rPr>
              <w:t>Cardio-Thoracic Surgery</w:t>
            </w:r>
          </w:p>
        </w:tc>
        <w:tc>
          <w:tcPr>
            <w:tcW w:w="2834" w:type="dxa"/>
            <w:tcBorders>
              <w:bottom w:val="nil"/>
            </w:tcBorders>
            <w:noWrap/>
            <w:vAlign w:val="bottom"/>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$400,000</w:t>
            </w:r>
          </w:p>
        </w:tc>
      </w:tr>
      <w:tr w:rsidR="002740EB" w:rsidRPr="00837263" w:rsidTr="0057147E">
        <w:trPr>
          <w:trHeight w:val="288"/>
        </w:trPr>
        <w:tc>
          <w:tcPr>
            <w:tcW w:w="4223" w:type="dxa"/>
            <w:tcBorders>
              <w:bottom w:val="nil"/>
            </w:tcBorders>
            <w:noWrap/>
            <w:vAlign w:val="bottom"/>
            <w:hideMark/>
          </w:tcPr>
          <w:p w:rsidR="002740EB" w:rsidRPr="00790B6B" w:rsidRDefault="002740EB" w:rsidP="00F678A7">
            <w:pPr>
              <w:rPr>
                <w:bCs/>
                <w:color w:val="000000"/>
                <w:sz w:val="22"/>
                <w:szCs w:val="22"/>
                <w:highlight w:val="yellow"/>
              </w:rPr>
            </w:pPr>
            <w:r w:rsidRPr="00790B6B">
              <w:rPr>
                <w:bCs/>
                <w:color w:val="000000"/>
                <w:sz w:val="22"/>
                <w:szCs w:val="22"/>
                <w:highlight w:val="yellow"/>
              </w:rPr>
              <w:t>Pulmonary Medicine</w:t>
            </w:r>
          </w:p>
        </w:tc>
        <w:tc>
          <w:tcPr>
            <w:tcW w:w="2834" w:type="dxa"/>
            <w:tcBorders>
              <w:bottom w:val="nil"/>
            </w:tcBorders>
            <w:noWrap/>
            <w:vAlign w:val="bottom"/>
            <w:hideMark/>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$300,000</w:t>
            </w:r>
          </w:p>
        </w:tc>
      </w:tr>
      <w:tr w:rsidR="002740EB" w:rsidRPr="00837263" w:rsidTr="0057147E">
        <w:trPr>
          <w:trHeight w:val="288"/>
        </w:trPr>
        <w:tc>
          <w:tcPr>
            <w:tcW w:w="4223" w:type="dxa"/>
            <w:tcBorders>
              <w:bottom w:val="nil"/>
            </w:tcBorders>
            <w:noWrap/>
            <w:vAlign w:val="bottom"/>
            <w:hideMark/>
          </w:tcPr>
          <w:p w:rsidR="002740EB" w:rsidRPr="00790B6B" w:rsidRDefault="002740EB" w:rsidP="00F678A7">
            <w:pPr>
              <w:rPr>
                <w:bCs/>
                <w:color w:val="000000"/>
                <w:sz w:val="22"/>
                <w:szCs w:val="22"/>
                <w:highlight w:val="yellow"/>
              </w:rPr>
            </w:pPr>
            <w:r w:rsidRPr="00790B6B">
              <w:rPr>
                <w:bCs/>
                <w:color w:val="000000"/>
                <w:sz w:val="22"/>
                <w:szCs w:val="22"/>
                <w:highlight w:val="yellow"/>
              </w:rPr>
              <w:t>Orthopedics</w:t>
            </w:r>
          </w:p>
        </w:tc>
        <w:tc>
          <w:tcPr>
            <w:tcW w:w="2834" w:type="dxa"/>
            <w:tcBorders>
              <w:bottom w:val="nil"/>
            </w:tcBorders>
            <w:noWrap/>
            <w:vAlign w:val="bottom"/>
            <w:hideMark/>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$400,000</w:t>
            </w:r>
          </w:p>
        </w:tc>
      </w:tr>
      <w:tr w:rsidR="002740EB" w:rsidRPr="00837263" w:rsidTr="0057147E">
        <w:trPr>
          <w:trHeight w:val="288"/>
        </w:trPr>
        <w:tc>
          <w:tcPr>
            <w:tcW w:w="4223" w:type="dxa"/>
            <w:tcBorders>
              <w:bottom w:val="nil"/>
            </w:tcBorders>
            <w:noWrap/>
            <w:vAlign w:val="bottom"/>
            <w:hideMark/>
          </w:tcPr>
          <w:p w:rsidR="002740EB" w:rsidRPr="00790B6B" w:rsidRDefault="002740EB" w:rsidP="00F678A7">
            <w:pPr>
              <w:rPr>
                <w:bCs/>
                <w:color w:val="000000"/>
                <w:sz w:val="22"/>
                <w:szCs w:val="22"/>
                <w:highlight w:val="yellow"/>
              </w:rPr>
            </w:pPr>
            <w:r w:rsidRPr="00790B6B">
              <w:rPr>
                <w:bCs/>
                <w:color w:val="000000"/>
                <w:sz w:val="22"/>
                <w:szCs w:val="22"/>
                <w:highlight w:val="yellow"/>
              </w:rPr>
              <w:t>Aerospace Medicine</w:t>
            </w:r>
          </w:p>
        </w:tc>
        <w:tc>
          <w:tcPr>
            <w:tcW w:w="2834" w:type="dxa"/>
            <w:tcBorders>
              <w:bottom w:val="nil"/>
            </w:tcBorders>
            <w:noWrap/>
            <w:vAlign w:val="bottom"/>
            <w:hideMark/>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$200,000</w:t>
            </w:r>
          </w:p>
        </w:tc>
      </w:tr>
      <w:tr w:rsidR="002740EB" w:rsidRPr="00837263" w:rsidTr="0057147E">
        <w:trPr>
          <w:trHeight w:val="288"/>
        </w:trPr>
        <w:tc>
          <w:tcPr>
            <w:tcW w:w="4223" w:type="dxa"/>
            <w:tcBorders>
              <w:bottom w:val="nil"/>
            </w:tcBorders>
            <w:noWrap/>
            <w:vAlign w:val="bottom"/>
            <w:hideMark/>
          </w:tcPr>
          <w:p w:rsidR="002740EB" w:rsidRPr="00790B6B" w:rsidRDefault="002740EB" w:rsidP="00F678A7">
            <w:pPr>
              <w:rPr>
                <w:bCs/>
                <w:color w:val="000000"/>
                <w:sz w:val="22"/>
                <w:szCs w:val="22"/>
                <w:highlight w:val="yellow"/>
              </w:rPr>
            </w:pPr>
            <w:r w:rsidRPr="00790B6B">
              <w:rPr>
                <w:bCs/>
                <w:color w:val="000000"/>
                <w:sz w:val="22"/>
                <w:szCs w:val="22"/>
                <w:highlight w:val="yellow"/>
              </w:rPr>
              <w:t>Emergency Medicine</w:t>
            </w:r>
          </w:p>
        </w:tc>
        <w:tc>
          <w:tcPr>
            <w:tcW w:w="2834" w:type="dxa"/>
            <w:tcBorders>
              <w:bottom w:val="nil"/>
            </w:tcBorders>
            <w:noWrap/>
            <w:vAlign w:val="bottom"/>
            <w:hideMark/>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$300,000</w:t>
            </w:r>
          </w:p>
        </w:tc>
      </w:tr>
      <w:tr w:rsidR="002740EB" w:rsidRPr="00837263" w:rsidTr="0057147E">
        <w:trPr>
          <w:trHeight w:val="288"/>
        </w:trPr>
        <w:tc>
          <w:tcPr>
            <w:tcW w:w="4223" w:type="dxa"/>
            <w:tcBorders>
              <w:bottom w:val="nil"/>
            </w:tcBorders>
            <w:noWrap/>
            <w:vAlign w:val="bottom"/>
            <w:hideMark/>
          </w:tcPr>
          <w:p w:rsidR="002740EB" w:rsidRPr="00790B6B" w:rsidRDefault="002740EB" w:rsidP="00F678A7">
            <w:pPr>
              <w:rPr>
                <w:bCs/>
                <w:color w:val="000000"/>
                <w:sz w:val="22"/>
                <w:szCs w:val="22"/>
                <w:highlight w:val="yellow"/>
              </w:rPr>
            </w:pPr>
            <w:r w:rsidRPr="00790B6B">
              <w:rPr>
                <w:bCs/>
                <w:color w:val="000000"/>
                <w:sz w:val="22"/>
                <w:szCs w:val="22"/>
                <w:highlight w:val="yellow"/>
              </w:rPr>
              <w:t>Family Practice</w:t>
            </w:r>
          </w:p>
        </w:tc>
        <w:tc>
          <w:tcPr>
            <w:tcW w:w="2834" w:type="dxa"/>
            <w:tcBorders>
              <w:bottom w:val="nil"/>
            </w:tcBorders>
            <w:noWrap/>
            <w:vAlign w:val="bottom"/>
            <w:hideMark/>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$275,000</w:t>
            </w:r>
          </w:p>
        </w:tc>
      </w:tr>
      <w:tr w:rsidR="002740EB" w:rsidRPr="00837263" w:rsidTr="0057147E">
        <w:trPr>
          <w:trHeight w:val="288"/>
        </w:trPr>
        <w:tc>
          <w:tcPr>
            <w:tcW w:w="4223" w:type="dxa"/>
            <w:tcBorders>
              <w:bottom w:val="nil"/>
            </w:tcBorders>
            <w:noWrap/>
            <w:vAlign w:val="bottom"/>
            <w:hideMark/>
          </w:tcPr>
          <w:p w:rsidR="002740EB" w:rsidRPr="00790B6B" w:rsidRDefault="002740EB" w:rsidP="00F678A7">
            <w:pPr>
              <w:rPr>
                <w:bCs/>
                <w:color w:val="000000"/>
                <w:sz w:val="22"/>
                <w:szCs w:val="22"/>
                <w:highlight w:val="yellow"/>
              </w:rPr>
            </w:pPr>
            <w:r w:rsidRPr="00790B6B">
              <w:rPr>
                <w:bCs/>
                <w:color w:val="000000"/>
                <w:sz w:val="22"/>
                <w:szCs w:val="22"/>
                <w:highlight w:val="yellow"/>
              </w:rPr>
              <w:t>Psychiatry</w:t>
            </w:r>
          </w:p>
        </w:tc>
        <w:tc>
          <w:tcPr>
            <w:tcW w:w="2834" w:type="dxa"/>
            <w:tcBorders>
              <w:bottom w:val="nil"/>
            </w:tcBorders>
            <w:noWrap/>
            <w:vAlign w:val="bottom"/>
            <w:hideMark/>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$275,000</w:t>
            </w:r>
          </w:p>
        </w:tc>
      </w:tr>
      <w:tr w:rsidR="002740EB" w:rsidRPr="00837263" w:rsidTr="0057147E">
        <w:trPr>
          <w:trHeight w:val="288"/>
        </w:trPr>
        <w:tc>
          <w:tcPr>
            <w:tcW w:w="4223" w:type="dxa"/>
            <w:tcBorders>
              <w:bottom w:val="nil"/>
            </w:tcBorders>
            <w:noWrap/>
            <w:vAlign w:val="bottom"/>
            <w:hideMark/>
          </w:tcPr>
          <w:p w:rsidR="002740EB" w:rsidRPr="00790B6B" w:rsidRDefault="002740EB" w:rsidP="00F678A7">
            <w:pPr>
              <w:rPr>
                <w:bCs/>
                <w:color w:val="000000"/>
                <w:sz w:val="22"/>
                <w:szCs w:val="22"/>
                <w:highlight w:val="yellow"/>
              </w:rPr>
            </w:pPr>
            <w:r w:rsidRPr="00790B6B">
              <w:rPr>
                <w:bCs/>
                <w:color w:val="000000"/>
                <w:sz w:val="22"/>
                <w:szCs w:val="22"/>
                <w:highlight w:val="yellow"/>
              </w:rPr>
              <w:t>Urology</w:t>
            </w:r>
          </w:p>
        </w:tc>
        <w:tc>
          <w:tcPr>
            <w:tcW w:w="2834" w:type="dxa"/>
            <w:tcBorders>
              <w:bottom w:val="nil"/>
            </w:tcBorders>
            <w:noWrap/>
            <w:vAlign w:val="bottom"/>
            <w:hideMark/>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$300,000</w:t>
            </w:r>
          </w:p>
        </w:tc>
      </w:tr>
      <w:tr w:rsidR="002740EB" w:rsidRPr="00837263" w:rsidTr="0057147E">
        <w:trPr>
          <w:trHeight w:val="288"/>
        </w:trPr>
        <w:tc>
          <w:tcPr>
            <w:tcW w:w="4223" w:type="dxa"/>
            <w:tcBorders>
              <w:bottom w:val="nil"/>
            </w:tcBorders>
            <w:noWrap/>
            <w:vAlign w:val="bottom"/>
            <w:hideMark/>
          </w:tcPr>
          <w:p w:rsidR="002740EB" w:rsidRPr="00790B6B" w:rsidRDefault="00E75084" w:rsidP="00F678A7">
            <w:pPr>
              <w:rPr>
                <w:bCs/>
                <w:color w:val="000000"/>
                <w:sz w:val="22"/>
                <w:szCs w:val="22"/>
                <w:highlight w:val="yellow"/>
              </w:rPr>
            </w:pPr>
            <w:r w:rsidRPr="00790B6B">
              <w:rPr>
                <w:bCs/>
                <w:color w:val="000000"/>
                <w:sz w:val="22"/>
                <w:szCs w:val="22"/>
                <w:highlight w:val="yellow"/>
              </w:rPr>
              <w:t>Preventive Medicine</w:t>
            </w:r>
          </w:p>
        </w:tc>
        <w:tc>
          <w:tcPr>
            <w:tcW w:w="2834" w:type="dxa"/>
            <w:tcBorders>
              <w:bottom w:val="nil"/>
            </w:tcBorders>
            <w:noWrap/>
            <w:vAlign w:val="bottom"/>
            <w:hideMark/>
          </w:tcPr>
          <w:p w:rsidR="002740EB" w:rsidRPr="00790B6B" w:rsidRDefault="002740EB" w:rsidP="00F678A7">
            <w:pPr>
              <w:jc w:val="center"/>
              <w:rPr>
                <w:bCs/>
                <w:color w:val="000000"/>
                <w:sz w:val="22"/>
                <w:szCs w:val="22"/>
                <w:highlight w:val="yellow"/>
              </w:rPr>
            </w:pPr>
            <w:r w:rsidRPr="00790B6B">
              <w:rPr>
                <w:bCs/>
                <w:color w:val="000000"/>
                <w:sz w:val="22"/>
                <w:szCs w:val="22"/>
                <w:highlight w:val="yellow"/>
              </w:rPr>
              <w:t>$225,000</w:t>
            </w:r>
          </w:p>
        </w:tc>
      </w:tr>
    </w:tbl>
    <w:p w:rsidR="00E75084" w:rsidRDefault="00E75084" w:rsidP="002740EB">
      <w:pPr>
        <w:spacing w:after="200" w:line="276" w:lineRule="auto"/>
        <w:rPr>
          <w:u w:val="single"/>
        </w:rPr>
      </w:pPr>
    </w:p>
    <w:p w:rsidR="002740EB" w:rsidRDefault="002740EB" w:rsidP="002740EB">
      <w:pPr>
        <w:spacing w:after="200" w:line="276" w:lineRule="auto"/>
        <w:rPr>
          <w:b/>
          <w:vertAlign w:val="superscript"/>
        </w:rPr>
      </w:pPr>
      <w:r w:rsidRPr="00837263">
        <w:rPr>
          <w:u w:val="single"/>
        </w:rPr>
        <w:t>Table 2:</w:t>
      </w:r>
      <w:r w:rsidRPr="00837263">
        <w:rPr>
          <w:rFonts w:ascii="Calibri" w:eastAsia="Calibri" w:hAnsi="Calibri"/>
          <w:sz w:val="22"/>
          <w:szCs w:val="22"/>
        </w:rPr>
        <w:t xml:space="preserve">  </w:t>
      </w:r>
      <w:r w:rsidRPr="00837263">
        <w:rPr>
          <w:b/>
        </w:rPr>
        <w:t xml:space="preserve">MEDICAL CORPS IP &amp; RB </w:t>
      </w:r>
      <w:r w:rsidRPr="00837263">
        <w:rPr>
          <w:b/>
          <w:vertAlign w:val="superscript"/>
        </w:rPr>
        <w:t>2, 3</w:t>
      </w:r>
    </w:p>
    <w:tbl>
      <w:tblPr>
        <w:tblW w:w="5580" w:type="dxa"/>
        <w:tblInd w:w="-342" w:type="dxa"/>
        <w:tblLook w:val="04A0" w:firstRow="1" w:lastRow="0" w:firstColumn="1" w:lastColumn="0" w:noHBand="0" w:noVBand="1"/>
      </w:tblPr>
      <w:tblGrid>
        <w:gridCol w:w="3880"/>
        <w:gridCol w:w="1700"/>
      </w:tblGrid>
      <w:tr w:rsidR="002740EB" w:rsidTr="0057147E">
        <w:trPr>
          <w:trHeight w:val="1215"/>
        </w:trPr>
        <w:tc>
          <w:tcPr>
            <w:tcW w:w="3880" w:type="dxa"/>
            <w:tcBorders>
              <w:top w:val="single" w:sz="8" w:space="0" w:color="auto"/>
              <w:left w:val="single" w:sz="8" w:space="0" w:color="auto"/>
              <w:bottom w:val="double" w:sz="6" w:space="0" w:color="auto"/>
              <w:right w:val="nil"/>
            </w:tcBorders>
            <w:shd w:val="clear" w:color="auto" w:fill="auto"/>
            <w:noWrap/>
            <w:vAlign w:val="center"/>
            <w:hideMark/>
          </w:tcPr>
          <w:p w:rsidR="002740EB" w:rsidRPr="00E429ED" w:rsidRDefault="002740EB" w:rsidP="00F678A7">
            <w:pPr>
              <w:jc w:val="center"/>
              <w:rPr>
                <w:b/>
                <w:bCs/>
                <w:color w:val="000000"/>
                <w:sz w:val="22"/>
                <w:szCs w:val="22"/>
              </w:rPr>
            </w:pPr>
            <w:r w:rsidRPr="00E429ED">
              <w:rPr>
                <w:b/>
                <w:bCs/>
                <w:color w:val="000000"/>
                <w:sz w:val="22"/>
                <w:szCs w:val="22"/>
              </w:rPr>
              <w:t>MEDICAL CORPS</w:t>
            </w:r>
          </w:p>
        </w:tc>
        <w:tc>
          <w:tcPr>
            <w:tcW w:w="1700" w:type="dxa"/>
            <w:tcBorders>
              <w:top w:val="single" w:sz="8" w:space="0" w:color="auto"/>
              <w:left w:val="single" w:sz="4" w:space="0" w:color="auto"/>
              <w:bottom w:val="double" w:sz="6" w:space="0" w:color="auto"/>
              <w:right w:val="single" w:sz="8" w:space="0" w:color="auto"/>
            </w:tcBorders>
            <w:shd w:val="clear" w:color="auto" w:fill="auto"/>
            <w:vAlign w:val="center"/>
            <w:hideMark/>
          </w:tcPr>
          <w:p w:rsidR="002740EB" w:rsidRPr="00E429ED" w:rsidRDefault="002740EB" w:rsidP="00F678A7">
            <w:pPr>
              <w:jc w:val="center"/>
              <w:rPr>
                <w:b/>
                <w:bCs/>
                <w:color w:val="000000"/>
                <w:sz w:val="22"/>
                <w:szCs w:val="22"/>
              </w:rPr>
            </w:pPr>
            <w:r w:rsidRPr="00E429ED">
              <w:rPr>
                <w:b/>
                <w:bCs/>
                <w:color w:val="000000"/>
                <w:sz w:val="22"/>
                <w:szCs w:val="22"/>
              </w:rPr>
              <w:t>Incentive Pay (IP) only 1-year rate (prorated monthly)</w:t>
            </w:r>
          </w:p>
        </w:tc>
      </w:tr>
      <w:tr w:rsidR="002740EB" w:rsidTr="0057147E">
        <w:trPr>
          <w:trHeight w:val="315"/>
        </w:trPr>
        <w:tc>
          <w:tcPr>
            <w:tcW w:w="3880" w:type="dxa"/>
            <w:tcBorders>
              <w:top w:val="nil"/>
              <w:left w:val="single" w:sz="8" w:space="0" w:color="auto"/>
              <w:bottom w:val="nil"/>
              <w:right w:val="single" w:sz="4" w:space="0" w:color="auto"/>
            </w:tcBorders>
            <w:shd w:val="clear" w:color="auto" w:fill="auto"/>
            <w:noWrap/>
            <w:vAlign w:val="center"/>
            <w:hideMark/>
          </w:tcPr>
          <w:p w:rsidR="002740EB" w:rsidRPr="00151E46" w:rsidRDefault="00151E46" w:rsidP="00F678A7">
            <w:pPr>
              <w:rPr>
                <w:color w:val="000000"/>
                <w:sz w:val="22"/>
                <w:szCs w:val="22"/>
              </w:rPr>
            </w:pPr>
            <w:r w:rsidRPr="00151E46">
              <w:rPr>
                <w:color w:val="000000"/>
                <w:sz w:val="22"/>
                <w:szCs w:val="22"/>
              </w:rPr>
              <w:t>Internship (FYGME)</w:t>
            </w:r>
          </w:p>
        </w:tc>
        <w:tc>
          <w:tcPr>
            <w:tcW w:w="1700" w:type="dxa"/>
            <w:tcBorders>
              <w:top w:val="nil"/>
              <w:left w:val="nil"/>
              <w:bottom w:val="single" w:sz="4" w:space="0" w:color="auto"/>
              <w:right w:val="single" w:sz="8" w:space="0" w:color="auto"/>
            </w:tcBorders>
            <w:shd w:val="clear" w:color="auto" w:fill="auto"/>
            <w:vAlign w:val="center"/>
            <w:hideMark/>
          </w:tcPr>
          <w:p w:rsidR="002740EB" w:rsidRPr="00E429ED" w:rsidRDefault="002740EB" w:rsidP="00F678A7">
            <w:pPr>
              <w:jc w:val="center"/>
              <w:rPr>
                <w:color w:val="000000"/>
                <w:sz w:val="22"/>
                <w:szCs w:val="22"/>
              </w:rPr>
            </w:pPr>
            <w:r w:rsidRPr="00E429ED">
              <w:rPr>
                <w:color w:val="000000"/>
                <w:sz w:val="22"/>
                <w:szCs w:val="22"/>
              </w:rPr>
              <w:t>$1,200</w:t>
            </w:r>
          </w:p>
        </w:tc>
      </w:tr>
      <w:tr w:rsidR="002740EB" w:rsidTr="0057147E">
        <w:trPr>
          <w:trHeight w:val="300"/>
        </w:trPr>
        <w:tc>
          <w:tcPr>
            <w:tcW w:w="3880"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2740EB" w:rsidRPr="00151E46" w:rsidRDefault="00151E46" w:rsidP="00F678A7">
            <w:pPr>
              <w:rPr>
                <w:color w:val="000000"/>
                <w:sz w:val="22"/>
                <w:szCs w:val="22"/>
              </w:rPr>
            </w:pPr>
            <w:r w:rsidRPr="00151E46">
              <w:rPr>
                <w:color w:val="000000"/>
                <w:sz w:val="22"/>
                <w:szCs w:val="22"/>
              </w:rPr>
              <w:t>Initial Residency (PGY2)</w:t>
            </w:r>
          </w:p>
        </w:tc>
        <w:tc>
          <w:tcPr>
            <w:tcW w:w="1700" w:type="dxa"/>
            <w:tcBorders>
              <w:top w:val="nil"/>
              <w:left w:val="nil"/>
              <w:bottom w:val="single" w:sz="4" w:space="0" w:color="auto"/>
              <w:right w:val="single" w:sz="8" w:space="0" w:color="auto"/>
            </w:tcBorders>
            <w:shd w:val="clear" w:color="auto" w:fill="auto"/>
            <w:vAlign w:val="center"/>
            <w:hideMark/>
          </w:tcPr>
          <w:p w:rsidR="002740EB" w:rsidRPr="00E429ED" w:rsidRDefault="002740EB" w:rsidP="00F678A7">
            <w:pPr>
              <w:jc w:val="center"/>
              <w:rPr>
                <w:color w:val="000000"/>
                <w:sz w:val="22"/>
                <w:szCs w:val="22"/>
              </w:rPr>
            </w:pPr>
            <w:r w:rsidRPr="00E429ED">
              <w:rPr>
                <w:color w:val="000000"/>
                <w:sz w:val="22"/>
                <w:szCs w:val="22"/>
              </w:rPr>
              <w:t xml:space="preserve">$8,000 </w:t>
            </w:r>
          </w:p>
        </w:tc>
      </w:tr>
      <w:tr w:rsidR="002740EB" w:rsidTr="0057147E">
        <w:trPr>
          <w:trHeight w:val="315"/>
        </w:trPr>
        <w:tc>
          <w:tcPr>
            <w:tcW w:w="3880" w:type="dxa"/>
            <w:tcBorders>
              <w:top w:val="nil"/>
              <w:left w:val="single" w:sz="8" w:space="0" w:color="auto"/>
              <w:bottom w:val="single" w:sz="8" w:space="0" w:color="auto"/>
              <w:right w:val="single" w:sz="4" w:space="0" w:color="auto"/>
            </w:tcBorders>
            <w:shd w:val="clear" w:color="auto" w:fill="auto"/>
            <w:noWrap/>
            <w:vAlign w:val="bottom"/>
            <w:hideMark/>
          </w:tcPr>
          <w:p w:rsidR="002740EB" w:rsidRPr="00151E46" w:rsidRDefault="00151E46" w:rsidP="00F678A7">
            <w:pPr>
              <w:rPr>
                <w:color w:val="000000"/>
                <w:sz w:val="22"/>
                <w:szCs w:val="22"/>
              </w:rPr>
            </w:pPr>
            <w:r w:rsidRPr="00151E46">
              <w:rPr>
                <w:color w:val="000000"/>
                <w:sz w:val="22"/>
                <w:szCs w:val="22"/>
              </w:rPr>
              <w:t>General Medical Officer (GMO/UMO/Flight Surgery)</w:t>
            </w:r>
          </w:p>
        </w:tc>
        <w:tc>
          <w:tcPr>
            <w:tcW w:w="1700" w:type="dxa"/>
            <w:tcBorders>
              <w:top w:val="nil"/>
              <w:left w:val="nil"/>
              <w:bottom w:val="single" w:sz="8" w:space="0" w:color="auto"/>
              <w:right w:val="single" w:sz="8"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$20,000</w:t>
            </w:r>
          </w:p>
        </w:tc>
      </w:tr>
    </w:tbl>
    <w:p w:rsidR="002740EB" w:rsidRPr="00E429ED" w:rsidRDefault="002740EB" w:rsidP="002740EB">
      <w:pPr>
        <w:spacing w:after="200" w:line="276" w:lineRule="auto"/>
        <w:rPr>
          <w:sz w:val="20"/>
          <w:szCs w:val="20"/>
        </w:rPr>
      </w:pPr>
    </w:p>
    <w:tbl>
      <w:tblPr>
        <w:tblW w:w="11117" w:type="dxa"/>
        <w:tblInd w:w="-342" w:type="dxa"/>
        <w:tblLook w:val="04A0" w:firstRow="1" w:lastRow="0" w:firstColumn="1" w:lastColumn="0" w:noHBand="0" w:noVBand="1"/>
      </w:tblPr>
      <w:tblGrid>
        <w:gridCol w:w="450"/>
        <w:gridCol w:w="2895"/>
        <w:gridCol w:w="1175"/>
        <w:gridCol w:w="546"/>
        <w:gridCol w:w="1216"/>
        <w:gridCol w:w="1147"/>
        <w:gridCol w:w="1109"/>
        <w:gridCol w:w="1109"/>
        <w:gridCol w:w="1109"/>
        <w:gridCol w:w="361"/>
      </w:tblGrid>
      <w:tr w:rsidR="002740EB" w:rsidTr="0057147E">
        <w:trPr>
          <w:gridAfter w:val="1"/>
          <w:wAfter w:w="361" w:type="dxa"/>
          <w:trHeight w:val="1803"/>
        </w:trPr>
        <w:tc>
          <w:tcPr>
            <w:tcW w:w="3345" w:type="dxa"/>
            <w:gridSpan w:val="2"/>
            <w:tcBorders>
              <w:top w:val="single" w:sz="8" w:space="0" w:color="auto"/>
              <w:left w:val="single" w:sz="8" w:space="0" w:color="auto"/>
              <w:bottom w:val="single" w:sz="8" w:space="0" w:color="auto"/>
              <w:right w:val="nil"/>
            </w:tcBorders>
            <w:shd w:val="clear" w:color="auto" w:fill="auto"/>
            <w:vAlign w:val="center"/>
            <w:hideMark/>
          </w:tcPr>
          <w:p w:rsidR="002740EB" w:rsidRPr="00E429ED" w:rsidRDefault="002740EB" w:rsidP="00F678A7">
            <w:pPr>
              <w:jc w:val="center"/>
              <w:rPr>
                <w:b/>
                <w:bCs/>
                <w:color w:val="000000"/>
                <w:sz w:val="22"/>
                <w:szCs w:val="22"/>
              </w:rPr>
            </w:pPr>
            <w:r w:rsidRPr="00E429ED">
              <w:rPr>
                <w:b/>
                <w:bCs/>
                <w:color w:val="000000"/>
                <w:sz w:val="22"/>
                <w:szCs w:val="22"/>
              </w:rPr>
              <w:t>POST RESIDENT or FELLOW GRADUATE (initial residency is the first residency completed)</w:t>
            </w:r>
          </w:p>
        </w:tc>
        <w:tc>
          <w:tcPr>
            <w:tcW w:w="1175" w:type="dxa"/>
            <w:tcBorders>
              <w:top w:val="single" w:sz="8" w:space="0" w:color="auto"/>
              <w:left w:val="single" w:sz="4" w:space="0" w:color="auto"/>
              <w:bottom w:val="single" w:sz="8" w:space="0" w:color="auto"/>
              <w:right w:val="single" w:sz="4" w:space="0" w:color="auto"/>
            </w:tcBorders>
            <w:shd w:val="clear" w:color="auto" w:fill="auto"/>
            <w:vAlign w:val="center"/>
            <w:hideMark/>
          </w:tcPr>
          <w:p w:rsidR="002740EB" w:rsidRPr="00E429ED" w:rsidRDefault="002740EB" w:rsidP="00F678A7">
            <w:pPr>
              <w:jc w:val="center"/>
              <w:rPr>
                <w:b/>
                <w:bCs/>
                <w:color w:val="000000"/>
                <w:sz w:val="22"/>
                <w:szCs w:val="22"/>
              </w:rPr>
            </w:pPr>
            <w:r w:rsidRPr="00E429ED">
              <w:rPr>
                <w:b/>
                <w:bCs/>
                <w:color w:val="000000"/>
                <w:sz w:val="22"/>
                <w:szCs w:val="22"/>
              </w:rPr>
              <w:t>Fully Qualified                  IP only 1-year rate (prorated monthly)</w:t>
            </w:r>
          </w:p>
        </w:tc>
        <w:tc>
          <w:tcPr>
            <w:tcW w:w="546" w:type="dxa"/>
            <w:tcBorders>
              <w:top w:val="single" w:sz="8" w:space="0" w:color="auto"/>
              <w:left w:val="nil"/>
              <w:bottom w:val="single" w:sz="8" w:space="0" w:color="auto"/>
              <w:right w:val="nil"/>
            </w:tcBorders>
            <w:shd w:val="clear" w:color="auto" w:fill="auto"/>
            <w:vAlign w:val="center"/>
            <w:hideMark/>
          </w:tcPr>
          <w:p w:rsidR="002740EB" w:rsidRPr="00E429ED" w:rsidRDefault="002740EB" w:rsidP="00F678A7">
            <w:pPr>
              <w:jc w:val="center"/>
              <w:rPr>
                <w:b/>
                <w:bCs/>
                <w:color w:val="000000"/>
                <w:sz w:val="22"/>
                <w:szCs w:val="22"/>
              </w:rPr>
            </w:pPr>
            <w:r w:rsidRPr="00E429ED">
              <w:rPr>
                <w:b/>
                <w:bCs/>
                <w:color w:val="000000"/>
                <w:sz w:val="22"/>
                <w:szCs w:val="22"/>
              </w:rPr>
              <w:t>OR</w:t>
            </w:r>
          </w:p>
        </w:tc>
        <w:tc>
          <w:tcPr>
            <w:tcW w:w="1216" w:type="dxa"/>
            <w:tcBorders>
              <w:top w:val="single" w:sz="8" w:space="0" w:color="auto"/>
              <w:left w:val="single" w:sz="4" w:space="0" w:color="auto"/>
              <w:bottom w:val="single" w:sz="8" w:space="0" w:color="auto"/>
              <w:right w:val="single" w:sz="4" w:space="0" w:color="auto"/>
            </w:tcBorders>
            <w:shd w:val="clear" w:color="auto" w:fill="auto"/>
            <w:vAlign w:val="center"/>
            <w:hideMark/>
          </w:tcPr>
          <w:p w:rsidR="002740EB" w:rsidRPr="00E429ED" w:rsidRDefault="002740EB">
            <w:pPr>
              <w:jc w:val="center"/>
              <w:rPr>
                <w:b/>
                <w:bCs/>
                <w:color w:val="000000"/>
                <w:sz w:val="22"/>
                <w:szCs w:val="22"/>
              </w:rPr>
            </w:pPr>
            <w:r w:rsidRPr="00E429ED">
              <w:rPr>
                <w:b/>
                <w:bCs/>
                <w:color w:val="000000"/>
                <w:sz w:val="22"/>
                <w:szCs w:val="22"/>
              </w:rPr>
              <w:t>Fully Qualified IP  rate paid with Retention Bonus (RB) (prorated monthly)</w:t>
            </w:r>
          </w:p>
        </w:tc>
        <w:tc>
          <w:tcPr>
            <w:tcW w:w="1147" w:type="dxa"/>
            <w:tcBorders>
              <w:top w:val="single" w:sz="8" w:space="0" w:color="auto"/>
              <w:left w:val="nil"/>
              <w:bottom w:val="single" w:sz="8" w:space="0" w:color="auto"/>
              <w:right w:val="single" w:sz="4" w:space="0" w:color="auto"/>
            </w:tcBorders>
            <w:shd w:val="clear" w:color="auto" w:fill="auto"/>
            <w:vAlign w:val="center"/>
            <w:hideMark/>
          </w:tcPr>
          <w:p w:rsidR="002740EB" w:rsidRPr="00E429ED" w:rsidRDefault="002740EB" w:rsidP="00F678A7">
            <w:pPr>
              <w:jc w:val="center"/>
              <w:rPr>
                <w:b/>
                <w:bCs/>
                <w:color w:val="000000"/>
                <w:sz w:val="22"/>
                <w:szCs w:val="22"/>
              </w:rPr>
            </w:pPr>
            <w:r w:rsidRPr="00E429ED">
              <w:rPr>
                <w:b/>
                <w:bCs/>
                <w:color w:val="000000"/>
                <w:sz w:val="22"/>
                <w:szCs w:val="22"/>
              </w:rPr>
              <w:t>RB 2-year rate (paid annually)</w:t>
            </w:r>
          </w:p>
        </w:tc>
        <w:tc>
          <w:tcPr>
            <w:tcW w:w="1109" w:type="dxa"/>
            <w:tcBorders>
              <w:top w:val="single" w:sz="8" w:space="0" w:color="auto"/>
              <w:left w:val="nil"/>
              <w:bottom w:val="single" w:sz="8" w:space="0" w:color="auto"/>
              <w:right w:val="single" w:sz="4" w:space="0" w:color="auto"/>
            </w:tcBorders>
            <w:shd w:val="clear" w:color="auto" w:fill="auto"/>
            <w:vAlign w:val="center"/>
            <w:hideMark/>
          </w:tcPr>
          <w:p w:rsidR="002740EB" w:rsidRPr="00E429ED" w:rsidRDefault="002740EB" w:rsidP="00F678A7">
            <w:pPr>
              <w:jc w:val="center"/>
              <w:rPr>
                <w:b/>
                <w:bCs/>
                <w:color w:val="000000"/>
                <w:sz w:val="22"/>
                <w:szCs w:val="22"/>
              </w:rPr>
            </w:pPr>
            <w:r w:rsidRPr="00E429ED">
              <w:rPr>
                <w:b/>
                <w:bCs/>
                <w:color w:val="000000"/>
                <w:sz w:val="22"/>
                <w:szCs w:val="22"/>
              </w:rPr>
              <w:t>RB 3-year rate (paid annually)</w:t>
            </w:r>
          </w:p>
        </w:tc>
        <w:tc>
          <w:tcPr>
            <w:tcW w:w="1109" w:type="dxa"/>
            <w:tcBorders>
              <w:top w:val="single" w:sz="8" w:space="0" w:color="auto"/>
              <w:left w:val="nil"/>
              <w:bottom w:val="single" w:sz="8" w:space="0" w:color="auto"/>
              <w:right w:val="single" w:sz="8" w:space="0" w:color="auto"/>
            </w:tcBorders>
            <w:shd w:val="clear" w:color="auto" w:fill="auto"/>
            <w:vAlign w:val="center"/>
            <w:hideMark/>
          </w:tcPr>
          <w:p w:rsidR="002740EB" w:rsidRPr="00E429ED" w:rsidRDefault="002740EB" w:rsidP="00F678A7">
            <w:pPr>
              <w:jc w:val="center"/>
              <w:rPr>
                <w:b/>
                <w:bCs/>
                <w:color w:val="000000"/>
                <w:sz w:val="22"/>
                <w:szCs w:val="22"/>
              </w:rPr>
            </w:pPr>
            <w:r w:rsidRPr="00E429ED">
              <w:rPr>
                <w:b/>
                <w:bCs/>
                <w:color w:val="000000"/>
                <w:sz w:val="22"/>
                <w:szCs w:val="22"/>
              </w:rPr>
              <w:t>RB 4-year rate (paid annually)</w:t>
            </w:r>
          </w:p>
        </w:tc>
        <w:tc>
          <w:tcPr>
            <w:tcW w:w="1109"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2740EB" w:rsidRPr="00E429ED" w:rsidRDefault="002740EB" w:rsidP="00F678A7">
            <w:pPr>
              <w:jc w:val="center"/>
              <w:rPr>
                <w:b/>
                <w:bCs/>
                <w:color w:val="000000"/>
                <w:sz w:val="22"/>
                <w:szCs w:val="22"/>
              </w:rPr>
            </w:pPr>
            <w:r w:rsidRPr="00E429ED">
              <w:rPr>
                <w:b/>
                <w:bCs/>
                <w:color w:val="000000"/>
                <w:sz w:val="22"/>
                <w:szCs w:val="22"/>
              </w:rPr>
              <w:t>RB 6-year rate (paid annually)</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151E46" w:rsidP="00F678A7">
            <w:pPr>
              <w:rPr>
                <w:color w:val="000000"/>
                <w:sz w:val="22"/>
                <w:szCs w:val="22"/>
              </w:rPr>
            </w:pPr>
            <w:r w:rsidRPr="00E429ED">
              <w:rPr>
                <w:color w:val="000000"/>
                <w:sz w:val="22"/>
                <w:szCs w:val="22"/>
              </w:rPr>
              <w:t>Aerospace Medicine</w:t>
            </w:r>
            <w:r w:rsidR="002740EB" w:rsidRPr="00E429ED">
              <w:rPr>
                <w:color w:val="000000"/>
                <w:sz w:val="22"/>
                <w:szCs w:val="22"/>
              </w:rPr>
              <w:t xml:space="preserve"> (RAM)</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546"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 </w:t>
            </w: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$19,000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151E46" w:rsidP="00F678A7">
            <w:pPr>
              <w:rPr>
                <w:color w:val="000000"/>
                <w:sz w:val="22"/>
                <w:szCs w:val="22"/>
              </w:rPr>
            </w:pPr>
            <w:r w:rsidRPr="00E429ED">
              <w:rPr>
                <w:color w:val="000000"/>
                <w:sz w:val="22"/>
                <w:szCs w:val="22"/>
              </w:rPr>
              <w:t>Anesthesiology</w:t>
            </w:r>
            <w:r w:rsidR="002740EB" w:rsidRPr="00E429ED">
              <w:rPr>
                <w:color w:val="000000"/>
                <w:sz w:val="22"/>
                <w:szCs w:val="22"/>
              </w:rPr>
              <w:t xml:space="preserve">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$59,000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$73,000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$40,000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$60,000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E36A7">
              <w:rPr>
                <w:sz w:val="22"/>
                <w:szCs w:val="22"/>
                <w:highlight w:val="yellow"/>
              </w:rPr>
              <w:t>$75,000</w:t>
            </w:r>
          </w:p>
        </w:tc>
      </w:tr>
      <w:tr w:rsidR="002740EB" w:rsidTr="0057147E">
        <w:trPr>
          <w:gridAfter w:val="1"/>
          <w:wAfter w:w="361" w:type="dxa"/>
          <w:trHeight w:val="298"/>
        </w:trPr>
        <w:tc>
          <w:tcPr>
            <w:tcW w:w="3345" w:type="dxa"/>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rsidR="002740EB" w:rsidRPr="00E429ED" w:rsidRDefault="00151E46" w:rsidP="00F678A7">
            <w:pPr>
              <w:rPr>
                <w:color w:val="000000"/>
                <w:sz w:val="22"/>
                <w:szCs w:val="22"/>
              </w:rPr>
            </w:pPr>
            <w:r w:rsidRPr="00E429ED">
              <w:rPr>
                <w:color w:val="000000"/>
                <w:sz w:val="22"/>
                <w:szCs w:val="22"/>
              </w:rPr>
              <w:t>Cardiology</w:t>
            </w:r>
            <w:r>
              <w:rPr>
                <w:color w:val="000000"/>
                <w:sz w:val="22"/>
                <w:szCs w:val="22"/>
              </w:rPr>
              <w:t>- Adult</w:t>
            </w:r>
            <w:r w:rsidR="002740EB" w:rsidRPr="00E429ED">
              <w:rPr>
                <w:color w:val="000000"/>
                <w:sz w:val="22"/>
                <w:szCs w:val="22"/>
              </w:rPr>
              <w:t xml:space="preserve">/PEDS  </w:t>
            </w:r>
          </w:p>
        </w:tc>
        <w:tc>
          <w:tcPr>
            <w:tcW w:w="1175"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$59,000</w:t>
            </w:r>
          </w:p>
        </w:tc>
        <w:tc>
          <w:tcPr>
            <w:tcW w:w="546" w:type="dxa"/>
            <w:vMerge/>
            <w:tcBorders>
              <w:top w:val="single" w:sz="4" w:space="0" w:color="auto"/>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$64,000</w:t>
            </w:r>
          </w:p>
        </w:tc>
        <w:tc>
          <w:tcPr>
            <w:tcW w:w="1147"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$21,000</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$34,000</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$51,000</w:t>
            </w:r>
          </w:p>
        </w:tc>
        <w:tc>
          <w:tcPr>
            <w:tcW w:w="1109" w:type="dxa"/>
            <w:tcBorders>
              <w:top w:val="single" w:sz="4" w:space="0" w:color="auto"/>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rsidR="002740EB" w:rsidRPr="00E429ED" w:rsidRDefault="00151E46" w:rsidP="00F678A7">
            <w:pPr>
              <w:rPr>
                <w:color w:val="000000"/>
                <w:sz w:val="22"/>
                <w:szCs w:val="22"/>
              </w:rPr>
            </w:pPr>
            <w:r w:rsidRPr="00E429ED">
              <w:rPr>
                <w:color w:val="000000"/>
                <w:sz w:val="22"/>
                <w:szCs w:val="22"/>
              </w:rPr>
              <w:t xml:space="preserve">Dermatology  </w:t>
            </w:r>
          </w:p>
        </w:tc>
        <w:tc>
          <w:tcPr>
            <w:tcW w:w="1175"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546" w:type="dxa"/>
            <w:vMerge/>
            <w:tcBorders>
              <w:top w:val="single" w:sz="4" w:space="0" w:color="auto"/>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1147"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$17,000</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$38,000</w:t>
            </w:r>
          </w:p>
        </w:tc>
        <w:tc>
          <w:tcPr>
            <w:tcW w:w="1109" w:type="dxa"/>
            <w:tcBorders>
              <w:top w:val="single" w:sz="4" w:space="0" w:color="auto"/>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385"/>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151E46" w:rsidP="00F678A7">
            <w:pPr>
              <w:rPr>
                <w:color w:val="000000"/>
                <w:sz w:val="22"/>
                <w:szCs w:val="22"/>
              </w:rPr>
            </w:pPr>
            <w:r w:rsidRPr="00E429ED">
              <w:rPr>
                <w:color w:val="000000"/>
                <w:sz w:val="22"/>
                <w:szCs w:val="22"/>
              </w:rPr>
              <w:lastRenderedPageBreak/>
              <w:t>Emergency Medicine</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$49,000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$17,000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$26,000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$40,000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E36A7" w:rsidRDefault="002740EB" w:rsidP="00F678A7">
            <w:pPr>
              <w:jc w:val="center"/>
              <w:rPr>
                <w:sz w:val="22"/>
                <w:szCs w:val="22"/>
                <w:highlight w:val="yellow"/>
              </w:rPr>
            </w:pPr>
            <w:r w:rsidRPr="00EE36A7">
              <w:rPr>
                <w:sz w:val="22"/>
                <w:szCs w:val="22"/>
                <w:highlight w:val="yellow"/>
              </w:rPr>
              <w:t>$55,000</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151E46" w:rsidP="00F678A7">
            <w:pPr>
              <w:rPr>
                <w:color w:val="000000"/>
                <w:sz w:val="22"/>
                <w:szCs w:val="22"/>
              </w:rPr>
            </w:pPr>
            <w:r w:rsidRPr="00E429ED">
              <w:rPr>
                <w:color w:val="000000"/>
                <w:sz w:val="22"/>
                <w:szCs w:val="22"/>
              </w:rPr>
              <w:t xml:space="preserve">Family Practice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$17,000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$38,000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E36A7" w:rsidRDefault="002740EB" w:rsidP="00F678A7">
            <w:pPr>
              <w:jc w:val="center"/>
              <w:rPr>
                <w:sz w:val="22"/>
                <w:szCs w:val="22"/>
                <w:highlight w:val="yellow"/>
              </w:rPr>
            </w:pPr>
            <w:r w:rsidRPr="00EE36A7">
              <w:rPr>
                <w:sz w:val="22"/>
                <w:szCs w:val="22"/>
                <w:highlight w:val="yellow"/>
              </w:rPr>
              <w:t>$50,000</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151E46" w:rsidP="00F678A7">
            <w:pPr>
              <w:rPr>
                <w:color w:val="000000"/>
                <w:sz w:val="22"/>
                <w:szCs w:val="22"/>
              </w:rPr>
            </w:pPr>
            <w:r w:rsidRPr="00E429ED">
              <w:rPr>
                <w:color w:val="000000"/>
                <w:sz w:val="22"/>
                <w:szCs w:val="22"/>
              </w:rPr>
              <w:t>Gastroenterology</w:t>
            </w:r>
            <w:r w:rsidR="00A74026">
              <w:rPr>
                <w:color w:val="000000"/>
                <w:sz w:val="22"/>
                <w:szCs w:val="22"/>
              </w:rPr>
              <w:t xml:space="preserve"> </w:t>
            </w:r>
            <w:r>
              <w:rPr>
                <w:color w:val="000000"/>
                <w:sz w:val="22"/>
                <w:szCs w:val="22"/>
              </w:rPr>
              <w:t>- Adult</w:t>
            </w:r>
            <w:r w:rsidR="002740EB" w:rsidRPr="00E429ED">
              <w:rPr>
                <w:color w:val="000000"/>
                <w:sz w:val="22"/>
                <w:szCs w:val="22"/>
              </w:rPr>
              <w:t xml:space="preserve">/PEDS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$49,000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$52,000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$22,000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$50,000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Gen</w:t>
            </w:r>
            <w:r>
              <w:rPr>
                <w:color w:val="000000"/>
                <w:sz w:val="22"/>
                <w:szCs w:val="22"/>
              </w:rPr>
              <w:t>eral</w:t>
            </w:r>
            <w:r w:rsidRPr="00E429ED">
              <w:rPr>
                <w:color w:val="000000"/>
                <w:sz w:val="22"/>
                <w:szCs w:val="22"/>
              </w:rPr>
              <w:t xml:space="preserve"> Internal Medicine</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$35,000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 xml:space="preserve">General Surgery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$52,000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$73,000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$40,000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$60,000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E36A7">
              <w:rPr>
                <w:sz w:val="22"/>
                <w:szCs w:val="22"/>
                <w:highlight w:val="yellow"/>
              </w:rPr>
              <w:t>$75,000</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Neurology</w:t>
            </w:r>
            <w:r>
              <w:rPr>
                <w:color w:val="000000"/>
                <w:sz w:val="22"/>
                <w:szCs w:val="22"/>
              </w:rPr>
              <w:t>- Adult</w:t>
            </w:r>
            <w:r w:rsidR="002740EB" w:rsidRPr="00E429ED">
              <w:rPr>
                <w:color w:val="000000"/>
                <w:sz w:val="22"/>
                <w:szCs w:val="22"/>
              </w:rPr>
              <w:t xml:space="preserve">/PEDS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$19,000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 xml:space="preserve">Neurosurgery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$59,000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$83,000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$40,000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$60,000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 xml:space="preserve">Obstetrics-Gynecology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$54,000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$54,000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$17,000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$35,000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 xml:space="preserve">Ophthalmology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$51,000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$19,000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 xml:space="preserve">Orthopedics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$59,000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$73,000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$17,000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$50,000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E36A7">
              <w:rPr>
                <w:sz w:val="22"/>
                <w:szCs w:val="22"/>
                <w:highlight w:val="yellow"/>
              </w:rPr>
              <w:t>$70,000</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 xml:space="preserve">Otolaryngology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$53,000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$58,000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$17,000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$33,000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 xml:space="preserve">Pathology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$20,000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$30,000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 xml:space="preserve">Pediatrics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$20,000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$30,000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 xml:space="preserve">Physical Medicine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$12,000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$20,000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 xml:space="preserve">Preventive/Occupational Medicine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546" w:type="dxa"/>
            <w:vMerge/>
            <w:tcBorders>
              <w:top w:val="nil"/>
              <w:left w:val="single" w:sz="4" w:space="0" w:color="auto"/>
              <w:bottom w:val="single" w:sz="4" w:space="0" w:color="auto"/>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$20,000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$30,000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rsidR="002740EB" w:rsidRPr="00220A01" w:rsidRDefault="00A74026" w:rsidP="00F678A7">
            <w:pPr>
              <w:rPr>
                <w:color w:val="000000"/>
                <w:sz w:val="22"/>
                <w:szCs w:val="22"/>
              </w:rPr>
            </w:pPr>
            <w:r w:rsidRPr="00220A01">
              <w:rPr>
                <w:color w:val="000000"/>
                <w:sz w:val="22"/>
                <w:szCs w:val="22"/>
              </w:rPr>
              <w:t>Psychiatry</w:t>
            </w:r>
            <w:r>
              <w:rPr>
                <w:color w:val="000000"/>
                <w:sz w:val="22"/>
                <w:szCs w:val="22"/>
              </w:rPr>
              <w:t xml:space="preserve"> - Adult</w:t>
            </w:r>
            <w:r w:rsidR="002740EB" w:rsidRPr="00220A01">
              <w:rPr>
                <w:color w:val="000000"/>
                <w:sz w:val="22"/>
                <w:szCs w:val="22"/>
              </w:rPr>
              <w:t xml:space="preserve">/PEDS </w:t>
            </w:r>
            <w:r w:rsidR="00220A01" w:rsidRPr="0057147E">
              <w:rPr>
                <w:color w:val="000000"/>
                <w:sz w:val="22"/>
                <w:szCs w:val="22"/>
              </w:rPr>
              <w:t xml:space="preserve">     </w:t>
            </w:r>
            <w:r w:rsidR="002740EB" w:rsidRPr="00220A01">
              <w:rPr>
                <w:color w:val="000000"/>
                <w:sz w:val="22"/>
                <w:szCs w:val="22"/>
              </w:rPr>
              <w:t xml:space="preserve"> </w:t>
            </w:r>
          </w:p>
        </w:tc>
        <w:tc>
          <w:tcPr>
            <w:tcW w:w="1175" w:type="dxa"/>
            <w:tcBorders>
              <w:top w:val="single" w:sz="4" w:space="0" w:color="auto"/>
              <w:left w:val="nil"/>
              <w:bottom w:val="single" w:sz="4" w:space="0" w:color="auto"/>
              <w:right w:val="single" w:sz="4" w:space="0" w:color="auto"/>
            </w:tcBorders>
            <w:shd w:val="clear" w:color="auto" w:fill="auto"/>
            <w:noWrap/>
            <w:vAlign w:val="bottom"/>
            <w:hideMark/>
          </w:tcPr>
          <w:p w:rsidR="002740EB" w:rsidRPr="00220A01" w:rsidRDefault="002740EB" w:rsidP="00F678A7">
            <w:pPr>
              <w:jc w:val="center"/>
              <w:rPr>
                <w:color w:val="000000"/>
                <w:sz w:val="22"/>
                <w:szCs w:val="22"/>
              </w:rPr>
            </w:pPr>
            <w:r w:rsidRPr="00220A01">
              <w:rPr>
                <w:color w:val="000000"/>
                <w:sz w:val="22"/>
                <w:szCs w:val="22"/>
              </w:rPr>
              <w:t>$43,000</w:t>
            </w:r>
          </w:p>
        </w:tc>
        <w:tc>
          <w:tcPr>
            <w:tcW w:w="546" w:type="dxa"/>
            <w:vMerge/>
            <w:tcBorders>
              <w:top w:val="single" w:sz="4" w:space="0" w:color="auto"/>
              <w:left w:val="single" w:sz="4" w:space="0" w:color="auto"/>
              <w:bottom w:val="single" w:sz="4" w:space="0" w:color="auto"/>
              <w:right w:val="single" w:sz="4" w:space="0" w:color="auto"/>
            </w:tcBorders>
            <w:vAlign w:val="center"/>
            <w:hideMark/>
          </w:tcPr>
          <w:p w:rsidR="002740EB" w:rsidRPr="00220A01" w:rsidRDefault="002740EB" w:rsidP="00F678A7">
            <w:pPr>
              <w:rPr>
                <w:color w:val="000000"/>
                <w:sz w:val="22"/>
                <w:szCs w:val="22"/>
              </w:rPr>
            </w:pPr>
          </w:p>
        </w:tc>
        <w:tc>
          <w:tcPr>
            <w:tcW w:w="1216" w:type="dxa"/>
            <w:tcBorders>
              <w:top w:val="single" w:sz="4" w:space="0" w:color="auto"/>
              <w:left w:val="nil"/>
              <w:bottom w:val="single" w:sz="4" w:space="0" w:color="auto"/>
              <w:right w:val="single" w:sz="4" w:space="0" w:color="auto"/>
            </w:tcBorders>
            <w:shd w:val="clear" w:color="auto" w:fill="auto"/>
            <w:noWrap/>
            <w:vAlign w:val="bottom"/>
            <w:hideMark/>
          </w:tcPr>
          <w:p w:rsidR="002740EB" w:rsidRPr="00220A01" w:rsidRDefault="002740EB" w:rsidP="00F678A7">
            <w:pPr>
              <w:jc w:val="center"/>
              <w:rPr>
                <w:color w:val="000000"/>
                <w:sz w:val="22"/>
                <w:szCs w:val="22"/>
              </w:rPr>
            </w:pPr>
            <w:r w:rsidRPr="00220A01">
              <w:rPr>
                <w:color w:val="000000"/>
                <w:sz w:val="22"/>
                <w:szCs w:val="22"/>
              </w:rPr>
              <w:t>$43,000</w:t>
            </w:r>
          </w:p>
        </w:tc>
        <w:tc>
          <w:tcPr>
            <w:tcW w:w="1147" w:type="dxa"/>
            <w:tcBorders>
              <w:top w:val="single" w:sz="4" w:space="0" w:color="auto"/>
              <w:left w:val="nil"/>
              <w:bottom w:val="single" w:sz="4" w:space="0" w:color="auto"/>
              <w:right w:val="single" w:sz="4" w:space="0" w:color="auto"/>
            </w:tcBorders>
            <w:shd w:val="clear" w:color="auto" w:fill="auto"/>
            <w:noWrap/>
            <w:vAlign w:val="bottom"/>
            <w:hideMark/>
          </w:tcPr>
          <w:p w:rsidR="002740EB" w:rsidRPr="00220A01" w:rsidRDefault="002740EB" w:rsidP="00F678A7">
            <w:pPr>
              <w:jc w:val="center"/>
              <w:rPr>
                <w:color w:val="000000"/>
                <w:sz w:val="22"/>
                <w:szCs w:val="22"/>
              </w:rPr>
            </w:pPr>
            <w:r w:rsidRPr="00220A01">
              <w:rPr>
                <w:color w:val="000000"/>
                <w:sz w:val="22"/>
                <w:szCs w:val="22"/>
              </w:rPr>
              <w:t>$17,000</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rsidR="002740EB" w:rsidRPr="00220A01" w:rsidRDefault="002740EB" w:rsidP="00F678A7">
            <w:pPr>
              <w:jc w:val="center"/>
              <w:rPr>
                <w:color w:val="000000"/>
                <w:sz w:val="22"/>
                <w:szCs w:val="22"/>
              </w:rPr>
            </w:pPr>
            <w:r w:rsidRPr="00220A01">
              <w:rPr>
                <w:color w:val="000000"/>
                <w:sz w:val="22"/>
                <w:szCs w:val="22"/>
              </w:rPr>
              <w:t>$28,000</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rsidR="002740EB" w:rsidRPr="00220A01" w:rsidRDefault="002740EB" w:rsidP="00F678A7">
            <w:pPr>
              <w:jc w:val="center"/>
              <w:rPr>
                <w:color w:val="000000"/>
                <w:sz w:val="22"/>
                <w:szCs w:val="22"/>
              </w:rPr>
            </w:pPr>
            <w:r w:rsidRPr="00220A01">
              <w:rPr>
                <w:color w:val="000000"/>
                <w:sz w:val="22"/>
                <w:szCs w:val="22"/>
              </w:rPr>
              <w:t>$43,000</w:t>
            </w:r>
          </w:p>
        </w:tc>
        <w:tc>
          <w:tcPr>
            <w:tcW w:w="1109" w:type="dxa"/>
            <w:tcBorders>
              <w:top w:val="single" w:sz="4" w:space="0" w:color="auto"/>
              <w:left w:val="nil"/>
              <w:bottom w:val="single" w:sz="4" w:space="0" w:color="auto"/>
              <w:right w:val="single" w:sz="8" w:space="0" w:color="auto"/>
            </w:tcBorders>
            <w:shd w:val="clear" w:color="auto" w:fill="auto"/>
            <w:noWrap/>
            <w:vAlign w:val="bottom"/>
            <w:hideMark/>
          </w:tcPr>
          <w:p w:rsidR="002740EB" w:rsidRPr="00EE36A7" w:rsidRDefault="002740EB" w:rsidP="00F678A7">
            <w:pPr>
              <w:jc w:val="center"/>
              <w:rPr>
                <w:sz w:val="22"/>
                <w:szCs w:val="22"/>
                <w:highlight w:val="yellow"/>
              </w:rPr>
            </w:pPr>
            <w:r w:rsidRPr="00EE36A7">
              <w:rPr>
                <w:sz w:val="22"/>
                <w:szCs w:val="22"/>
                <w:highlight w:val="yellow"/>
              </w:rPr>
              <w:t>$58,000</w:t>
            </w:r>
          </w:p>
        </w:tc>
      </w:tr>
      <w:tr w:rsidR="002740EB" w:rsidTr="0057147E">
        <w:trPr>
          <w:gridAfter w:val="1"/>
          <w:wAfter w:w="361" w:type="dxa"/>
          <w:trHeight w:val="298"/>
        </w:trPr>
        <w:tc>
          <w:tcPr>
            <w:tcW w:w="3345" w:type="dxa"/>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220A01">
            <w:pPr>
              <w:ind w:right="-245"/>
              <w:rPr>
                <w:color w:val="000000"/>
                <w:sz w:val="22"/>
                <w:szCs w:val="22"/>
              </w:rPr>
            </w:pPr>
            <w:r>
              <w:rPr>
                <w:color w:val="000000"/>
                <w:sz w:val="22"/>
                <w:szCs w:val="22"/>
              </w:rPr>
              <w:t>Pulmonary/Critical</w:t>
            </w:r>
            <w:r w:rsidRPr="00E429ED">
              <w:rPr>
                <w:color w:val="000000"/>
                <w:sz w:val="22"/>
                <w:szCs w:val="22"/>
              </w:rPr>
              <w:t xml:space="preserve"> Care Medicine</w:t>
            </w:r>
          </w:p>
        </w:tc>
        <w:tc>
          <w:tcPr>
            <w:tcW w:w="1175"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$46,000</w:t>
            </w:r>
          </w:p>
        </w:tc>
        <w:tc>
          <w:tcPr>
            <w:tcW w:w="546" w:type="dxa"/>
            <w:vMerge/>
            <w:tcBorders>
              <w:top w:val="single" w:sz="4" w:space="0" w:color="auto"/>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$49,000</w:t>
            </w:r>
          </w:p>
        </w:tc>
        <w:tc>
          <w:tcPr>
            <w:tcW w:w="1147"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$21,000</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$31,000</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$45,000</w:t>
            </w:r>
          </w:p>
        </w:tc>
        <w:tc>
          <w:tcPr>
            <w:tcW w:w="1109" w:type="dxa"/>
            <w:tcBorders>
              <w:top w:val="single" w:sz="4" w:space="0" w:color="auto"/>
              <w:left w:val="nil"/>
              <w:bottom w:val="single" w:sz="4" w:space="0" w:color="auto"/>
              <w:right w:val="single" w:sz="8" w:space="0" w:color="auto"/>
            </w:tcBorders>
            <w:shd w:val="clear" w:color="auto" w:fill="auto"/>
            <w:noWrap/>
            <w:vAlign w:val="bottom"/>
            <w:hideMark/>
          </w:tcPr>
          <w:p w:rsidR="002740EB" w:rsidRPr="00EE36A7" w:rsidRDefault="002740EB" w:rsidP="00F678A7">
            <w:pPr>
              <w:jc w:val="center"/>
              <w:rPr>
                <w:sz w:val="22"/>
                <w:szCs w:val="22"/>
                <w:highlight w:val="yellow"/>
              </w:rPr>
            </w:pPr>
            <w:r w:rsidRPr="00EE36A7">
              <w:rPr>
                <w:sz w:val="22"/>
                <w:szCs w:val="22"/>
                <w:highlight w:val="yellow"/>
              </w:rPr>
              <w:t>$60,000</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Radiology</w:t>
            </w:r>
            <w:r>
              <w:rPr>
                <w:color w:val="000000"/>
                <w:sz w:val="22"/>
                <w:szCs w:val="22"/>
              </w:rPr>
              <w:t xml:space="preserve"> </w:t>
            </w:r>
            <w:r w:rsidRPr="00E429ED">
              <w:rPr>
                <w:color w:val="000000"/>
                <w:sz w:val="22"/>
                <w:szCs w:val="22"/>
              </w:rPr>
              <w:t>- Diagnostic/</w:t>
            </w:r>
            <w:r w:rsidR="00D716A7" w:rsidRPr="00E429ED">
              <w:rPr>
                <w:color w:val="000000"/>
                <w:sz w:val="22"/>
                <w:szCs w:val="22"/>
              </w:rPr>
              <w:t>Therapeutic</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$59,000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$65,000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$40,000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$60,000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 xml:space="preserve">Urology  </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$51,000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$51,000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$20,000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$30,000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$45,000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Pr>
                <w:color w:val="000000"/>
                <w:sz w:val="22"/>
                <w:szCs w:val="22"/>
              </w:rPr>
              <w:t xml:space="preserve">  </w:t>
            </w:r>
            <w:r w:rsidRPr="00E429ED">
              <w:rPr>
                <w:color w:val="000000"/>
                <w:sz w:val="22"/>
                <w:szCs w:val="22"/>
              </w:rPr>
              <w:t>Subspec</w:t>
            </w:r>
            <w:r>
              <w:rPr>
                <w:color w:val="000000"/>
                <w:sz w:val="22"/>
                <w:szCs w:val="22"/>
              </w:rPr>
              <w:t>ialty</w:t>
            </w:r>
            <w:r w:rsidR="00B52692">
              <w:rPr>
                <w:color w:val="000000"/>
                <w:sz w:val="22"/>
                <w:szCs w:val="22"/>
              </w:rPr>
              <w:t xml:space="preserve"> CAT</w:t>
            </w:r>
            <w:r w:rsidRPr="00E429ED">
              <w:rPr>
                <w:color w:val="000000"/>
                <w:sz w:val="22"/>
                <w:szCs w:val="22"/>
              </w:rPr>
              <w:t xml:space="preserve"> I (Note 1)</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$59,000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$80,000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$36,000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$55,000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E36A7">
              <w:rPr>
                <w:sz w:val="22"/>
                <w:szCs w:val="22"/>
                <w:highlight w:val="yellow"/>
              </w:rPr>
              <w:t>$75,000</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Pr>
                <w:color w:val="000000"/>
                <w:sz w:val="22"/>
                <w:szCs w:val="22"/>
              </w:rPr>
              <w:t xml:space="preserve">  Subspecialty</w:t>
            </w:r>
            <w:r w:rsidR="00B52692">
              <w:rPr>
                <w:color w:val="000000"/>
                <w:sz w:val="22"/>
                <w:szCs w:val="22"/>
              </w:rPr>
              <w:t xml:space="preserve"> CAT</w:t>
            </w:r>
            <w:r>
              <w:rPr>
                <w:color w:val="000000"/>
                <w:sz w:val="22"/>
                <w:szCs w:val="22"/>
              </w:rPr>
              <w:t xml:space="preserve"> II</w:t>
            </w:r>
            <w:r w:rsidRPr="00E429ED">
              <w:rPr>
                <w:color w:val="000000"/>
                <w:sz w:val="22"/>
                <w:szCs w:val="22"/>
              </w:rPr>
              <w:t xml:space="preserve"> (Note 2)</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$51,000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$51,000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$12,000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$18,000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$27,000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Pr>
                <w:color w:val="000000"/>
                <w:sz w:val="22"/>
                <w:szCs w:val="22"/>
              </w:rPr>
              <w:t xml:space="preserve">  Subspecialty</w:t>
            </w:r>
            <w:r w:rsidR="00B52692">
              <w:rPr>
                <w:color w:val="000000"/>
                <w:sz w:val="22"/>
                <w:szCs w:val="22"/>
              </w:rPr>
              <w:t xml:space="preserve"> CAT</w:t>
            </w:r>
            <w:r>
              <w:rPr>
                <w:color w:val="000000"/>
                <w:sz w:val="22"/>
                <w:szCs w:val="22"/>
              </w:rPr>
              <w:t xml:space="preserve"> III</w:t>
            </w:r>
            <w:r w:rsidRPr="00E429ED">
              <w:rPr>
                <w:color w:val="000000"/>
                <w:sz w:val="22"/>
                <w:szCs w:val="22"/>
              </w:rPr>
              <w:t xml:space="preserve"> (Note 3)</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$46,000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$49,000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$12,000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$17,000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298"/>
        </w:trPr>
        <w:tc>
          <w:tcPr>
            <w:tcW w:w="3345" w:type="dxa"/>
            <w:gridSpan w:val="2"/>
            <w:tcBorders>
              <w:top w:val="nil"/>
              <w:left w:val="single" w:sz="8" w:space="0" w:color="auto"/>
              <w:bottom w:val="single" w:sz="4" w:space="0" w:color="auto"/>
              <w:right w:val="single" w:sz="4" w:space="0" w:color="auto"/>
            </w:tcBorders>
            <w:shd w:val="clear" w:color="auto" w:fill="auto"/>
            <w:noWrap/>
            <w:vAlign w:val="bottom"/>
            <w:hideMark/>
          </w:tcPr>
          <w:p w:rsidR="002740EB" w:rsidRPr="00E429ED" w:rsidRDefault="00A74026" w:rsidP="00A74026">
            <w:pPr>
              <w:rPr>
                <w:color w:val="000000"/>
                <w:sz w:val="22"/>
                <w:szCs w:val="22"/>
              </w:rPr>
            </w:pPr>
            <w:r w:rsidRPr="00E429ED">
              <w:rPr>
                <w:color w:val="000000"/>
                <w:sz w:val="22"/>
                <w:szCs w:val="22"/>
              </w:rPr>
              <w:t xml:space="preserve">  Subspec</w:t>
            </w:r>
            <w:r>
              <w:rPr>
                <w:color w:val="000000"/>
                <w:sz w:val="22"/>
                <w:szCs w:val="22"/>
              </w:rPr>
              <w:t>ialty</w:t>
            </w:r>
            <w:r w:rsidR="00B52692">
              <w:rPr>
                <w:color w:val="000000"/>
                <w:sz w:val="22"/>
                <w:szCs w:val="22"/>
              </w:rPr>
              <w:t xml:space="preserve"> CAT</w:t>
            </w:r>
            <w:r w:rsidRPr="00E429ED">
              <w:rPr>
                <w:color w:val="000000"/>
                <w:sz w:val="22"/>
                <w:szCs w:val="22"/>
              </w:rPr>
              <w:t xml:space="preserve"> I</w:t>
            </w:r>
            <w:r>
              <w:rPr>
                <w:color w:val="000000"/>
                <w:sz w:val="22"/>
                <w:szCs w:val="22"/>
              </w:rPr>
              <w:t>V</w:t>
            </w:r>
            <w:r w:rsidRPr="00E429ED">
              <w:rPr>
                <w:color w:val="000000"/>
                <w:sz w:val="22"/>
                <w:szCs w:val="22"/>
              </w:rPr>
              <w:t xml:space="preserve"> (Note 4)</w:t>
            </w:r>
          </w:p>
        </w:tc>
        <w:tc>
          <w:tcPr>
            <w:tcW w:w="1175"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$43,000</w:t>
            </w:r>
          </w:p>
        </w:tc>
        <w:tc>
          <w:tcPr>
            <w:tcW w:w="1147"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$13,000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$19,000</w:t>
            </w:r>
          </w:p>
        </w:tc>
        <w:tc>
          <w:tcPr>
            <w:tcW w:w="1109" w:type="dxa"/>
            <w:tcBorders>
              <w:top w:val="nil"/>
              <w:left w:val="nil"/>
              <w:bottom w:val="single" w:sz="4"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$25,000</w:t>
            </w:r>
          </w:p>
        </w:tc>
        <w:tc>
          <w:tcPr>
            <w:tcW w:w="1109" w:type="dxa"/>
            <w:tcBorders>
              <w:top w:val="nil"/>
              <w:left w:val="nil"/>
              <w:bottom w:val="single" w:sz="4"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Tr="0057147E">
        <w:trPr>
          <w:gridAfter w:val="1"/>
          <w:wAfter w:w="361" w:type="dxa"/>
          <w:trHeight w:val="312"/>
        </w:trPr>
        <w:tc>
          <w:tcPr>
            <w:tcW w:w="3345" w:type="dxa"/>
            <w:gridSpan w:val="2"/>
            <w:tcBorders>
              <w:top w:val="nil"/>
              <w:left w:val="single" w:sz="8" w:space="0" w:color="auto"/>
              <w:bottom w:val="single" w:sz="8" w:space="0" w:color="auto"/>
              <w:right w:val="single" w:sz="4" w:space="0" w:color="auto"/>
            </w:tcBorders>
            <w:shd w:val="clear" w:color="auto" w:fill="auto"/>
            <w:noWrap/>
            <w:vAlign w:val="bottom"/>
            <w:hideMark/>
          </w:tcPr>
          <w:p w:rsidR="002740EB" w:rsidRPr="00E429ED" w:rsidRDefault="00A74026" w:rsidP="00F678A7">
            <w:pPr>
              <w:rPr>
                <w:color w:val="000000"/>
                <w:sz w:val="22"/>
                <w:szCs w:val="22"/>
              </w:rPr>
            </w:pPr>
            <w:r w:rsidRPr="00E429ED">
              <w:rPr>
                <w:color w:val="000000"/>
                <w:sz w:val="22"/>
                <w:szCs w:val="22"/>
              </w:rPr>
              <w:t xml:space="preserve">  Subspec</w:t>
            </w:r>
            <w:r>
              <w:rPr>
                <w:color w:val="000000"/>
                <w:sz w:val="22"/>
                <w:szCs w:val="22"/>
              </w:rPr>
              <w:t>ialty</w:t>
            </w:r>
            <w:r w:rsidR="00B52692">
              <w:rPr>
                <w:color w:val="000000"/>
                <w:sz w:val="22"/>
                <w:szCs w:val="22"/>
              </w:rPr>
              <w:t xml:space="preserve"> CAT</w:t>
            </w:r>
            <w:r w:rsidRPr="00E429ED">
              <w:rPr>
                <w:color w:val="000000"/>
                <w:sz w:val="22"/>
                <w:szCs w:val="22"/>
              </w:rPr>
              <w:t xml:space="preserve"> V (Note 5)</w:t>
            </w:r>
          </w:p>
        </w:tc>
        <w:tc>
          <w:tcPr>
            <w:tcW w:w="1175" w:type="dxa"/>
            <w:tcBorders>
              <w:top w:val="nil"/>
              <w:left w:val="nil"/>
              <w:bottom w:val="single" w:sz="8"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$59,000</w:t>
            </w:r>
          </w:p>
        </w:tc>
        <w:tc>
          <w:tcPr>
            <w:tcW w:w="546" w:type="dxa"/>
            <w:vMerge/>
            <w:tcBorders>
              <w:top w:val="nil"/>
              <w:left w:val="single" w:sz="4" w:space="0" w:color="auto"/>
              <w:bottom w:val="single" w:sz="8" w:space="0" w:color="000000"/>
              <w:right w:val="single" w:sz="4" w:space="0" w:color="auto"/>
            </w:tcBorders>
            <w:vAlign w:val="center"/>
            <w:hideMark/>
          </w:tcPr>
          <w:p w:rsidR="002740EB" w:rsidRPr="00E429ED" w:rsidRDefault="002740EB" w:rsidP="00F678A7">
            <w:pPr>
              <w:rPr>
                <w:color w:val="000000"/>
                <w:sz w:val="22"/>
                <w:szCs w:val="22"/>
              </w:rPr>
            </w:pPr>
          </w:p>
        </w:tc>
        <w:tc>
          <w:tcPr>
            <w:tcW w:w="1216" w:type="dxa"/>
            <w:tcBorders>
              <w:top w:val="nil"/>
              <w:left w:val="nil"/>
              <w:bottom w:val="single" w:sz="8"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$64,000</w:t>
            </w:r>
          </w:p>
        </w:tc>
        <w:tc>
          <w:tcPr>
            <w:tcW w:w="1147" w:type="dxa"/>
            <w:tcBorders>
              <w:top w:val="nil"/>
              <w:left w:val="nil"/>
              <w:bottom w:val="single" w:sz="8"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$21,000</w:t>
            </w:r>
          </w:p>
        </w:tc>
        <w:tc>
          <w:tcPr>
            <w:tcW w:w="1109" w:type="dxa"/>
            <w:tcBorders>
              <w:top w:val="nil"/>
              <w:left w:val="nil"/>
              <w:bottom w:val="single" w:sz="8"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$31,000</w:t>
            </w:r>
          </w:p>
        </w:tc>
        <w:tc>
          <w:tcPr>
            <w:tcW w:w="1109" w:type="dxa"/>
            <w:tcBorders>
              <w:top w:val="nil"/>
              <w:left w:val="nil"/>
              <w:bottom w:val="single" w:sz="8" w:space="0" w:color="auto"/>
              <w:right w:val="single" w:sz="4" w:space="0" w:color="auto"/>
            </w:tcBorders>
            <w:shd w:val="clear" w:color="auto" w:fill="auto"/>
            <w:noWrap/>
            <w:vAlign w:val="bottom"/>
            <w:hideMark/>
          </w:tcPr>
          <w:p w:rsidR="002740EB" w:rsidRPr="00E429ED" w:rsidRDefault="002740EB" w:rsidP="00F678A7">
            <w:pPr>
              <w:jc w:val="center"/>
              <w:rPr>
                <w:color w:val="000000"/>
                <w:sz w:val="22"/>
                <w:szCs w:val="22"/>
              </w:rPr>
            </w:pPr>
            <w:r w:rsidRPr="00E429ED">
              <w:rPr>
                <w:color w:val="000000"/>
                <w:sz w:val="22"/>
                <w:szCs w:val="22"/>
              </w:rPr>
              <w:t>$45,000</w:t>
            </w:r>
          </w:p>
        </w:tc>
        <w:tc>
          <w:tcPr>
            <w:tcW w:w="1109" w:type="dxa"/>
            <w:tcBorders>
              <w:top w:val="nil"/>
              <w:left w:val="nil"/>
              <w:bottom w:val="single" w:sz="8" w:space="0" w:color="auto"/>
              <w:right w:val="single" w:sz="8" w:space="0" w:color="auto"/>
            </w:tcBorders>
            <w:shd w:val="clear" w:color="auto" w:fill="auto"/>
            <w:noWrap/>
            <w:vAlign w:val="bottom"/>
            <w:hideMark/>
          </w:tcPr>
          <w:p w:rsidR="002740EB" w:rsidRPr="00E429ED" w:rsidRDefault="002740EB" w:rsidP="00F678A7">
            <w:pPr>
              <w:jc w:val="center"/>
              <w:rPr>
                <w:sz w:val="22"/>
                <w:szCs w:val="22"/>
              </w:rPr>
            </w:pPr>
            <w:r w:rsidRPr="00E429ED">
              <w:rPr>
                <w:sz w:val="22"/>
                <w:szCs w:val="22"/>
              </w:rPr>
              <w:t>-</w:t>
            </w:r>
          </w:p>
        </w:tc>
      </w:tr>
      <w:tr w:rsidR="002740EB" w:rsidRPr="00E429ED" w:rsidTr="0057147E">
        <w:trPr>
          <w:gridBefore w:val="1"/>
          <w:wBefore w:w="450" w:type="dxa"/>
          <w:trHeight w:val="223"/>
        </w:trPr>
        <w:tc>
          <w:tcPr>
            <w:tcW w:w="10667" w:type="dxa"/>
            <w:gridSpan w:val="9"/>
            <w:tcBorders>
              <w:top w:val="single" w:sz="4" w:space="0" w:color="FFFFFF"/>
              <w:left w:val="single" w:sz="4" w:space="0" w:color="FFFFFF"/>
              <w:bottom w:val="single" w:sz="4" w:space="0" w:color="FFFFFF"/>
              <w:right w:val="single" w:sz="4" w:space="0" w:color="FFFFFF"/>
            </w:tcBorders>
            <w:shd w:val="clear" w:color="auto" w:fill="auto"/>
            <w:noWrap/>
            <w:vAlign w:val="center"/>
            <w:hideMark/>
          </w:tcPr>
          <w:p w:rsidR="00E75084" w:rsidRDefault="00E75084" w:rsidP="00F678A7">
            <w:pPr>
              <w:rPr>
                <w:color w:val="000000"/>
                <w:sz w:val="16"/>
                <w:szCs w:val="16"/>
              </w:rPr>
            </w:pPr>
          </w:p>
          <w:p w:rsidR="002740EB" w:rsidRPr="00E429ED" w:rsidRDefault="00E75084" w:rsidP="00F678A7">
            <w:pPr>
              <w:rPr>
                <w:color w:val="000000"/>
                <w:sz w:val="16"/>
                <w:szCs w:val="16"/>
              </w:rPr>
            </w:pPr>
            <w:r w:rsidRPr="00EE02F9">
              <w:rPr>
                <w:color w:val="000000"/>
                <w:sz w:val="20"/>
                <w:szCs w:val="20"/>
              </w:rPr>
              <w:t>N</w:t>
            </w:r>
            <w:r w:rsidR="004C187B">
              <w:rPr>
                <w:color w:val="000000"/>
                <w:sz w:val="20"/>
                <w:szCs w:val="20"/>
              </w:rPr>
              <w:t>OTE</w:t>
            </w:r>
            <w:r w:rsidR="002740EB" w:rsidRPr="00EE02F9">
              <w:rPr>
                <w:color w:val="000000"/>
                <w:sz w:val="20"/>
                <w:szCs w:val="20"/>
              </w:rPr>
              <w:t xml:space="preserve"> 1: </w:t>
            </w:r>
            <w:r w:rsidR="00EE02F9" w:rsidRPr="00EE02F9">
              <w:rPr>
                <w:color w:val="000000"/>
                <w:sz w:val="20"/>
                <w:szCs w:val="20"/>
              </w:rPr>
              <w:t>Requires Primary Specialty In General Surgery or as listed</w:t>
            </w:r>
            <w:r w:rsidR="00BD6FB8">
              <w:rPr>
                <w:color w:val="000000"/>
                <w:sz w:val="20"/>
                <w:szCs w:val="20"/>
              </w:rPr>
              <w:t xml:space="preserve"> </w:t>
            </w:r>
            <w:r w:rsidR="00EE02F9" w:rsidRPr="00EE02F9">
              <w:rPr>
                <w:color w:val="000000"/>
                <w:sz w:val="20"/>
                <w:szCs w:val="20"/>
              </w:rPr>
              <w:t>-- Cardio-Thoracic Surgery, Colon-Rectal Surgery, Oncology Surgery, Pediatric Surgery, Plastic Surgery, Organ Transplant, Trauma/Critical Care Surgery, Vascular Surgery, and Fellowship Trained Orthopedic Surgeons</w:t>
            </w:r>
            <w:r w:rsidR="00EE02F9">
              <w:rPr>
                <w:color w:val="000000"/>
                <w:sz w:val="16"/>
                <w:szCs w:val="16"/>
              </w:rPr>
              <w:t xml:space="preserve">. </w:t>
            </w:r>
          </w:p>
        </w:tc>
      </w:tr>
      <w:tr w:rsidR="002740EB" w:rsidRPr="00E429ED" w:rsidTr="00BB6808">
        <w:trPr>
          <w:gridBefore w:val="1"/>
          <w:wBefore w:w="450" w:type="dxa"/>
          <w:trHeight w:val="223"/>
        </w:trPr>
        <w:tc>
          <w:tcPr>
            <w:tcW w:w="10667" w:type="dxa"/>
            <w:gridSpan w:val="9"/>
            <w:tcBorders>
              <w:top w:val="nil"/>
              <w:left w:val="single" w:sz="4" w:space="0" w:color="FFFFFF"/>
              <w:bottom w:val="single" w:sz="4" w:space="0" w:color="FFFFFF"/>
              <w:right w:val="single" w:sz="4" w:space="0" w:color="FFFFFF"/>
            </w:tcBorders>
            <w:shd w:val="clear" w:color="auto" w:fill="auto"/>
            <w:noWrap/>
            <w:vAlign w:val="center"/>
          </w:tcPr>
          <w:p w:rsidR="002740EB" w:rsidRPr="00E429ED" w:rsidRDefault="002740EB" w:rsidP="00F678A7">
            <w:pPr>
              <w:rPr>
                <w:color w:val="000000"/>
                <w:sz w:val="16"/>
                <w:szCs w:val="16"/>
              </w:rPr>
            </w:pPr>
          </w:p>
        </w:tc>
      </w:tr>
      <w:tr w:rsidR="002740EB" w:rsidRPr="00E429ED" w:rsidTr="0057147E">
        <w:trPr>
          <w:gridBefore w:val="1"/>
          <w:wBefore w:w="450" w:type="dxa"/>
          <w:trHeight w:val="223"/>
        </w:trPr>
        <w:tc>
          <w:tcPr>
            <w:tcW w:w="10667" w:type="dxa"/>
            <w:gridSpan w:val="9"/>
            <w:tcBorders>
              <w:top w:val="nil"/>
              <w:left w:val="single" w:sz="4" w:space="0" w:color="FFFFFF"/>
              <w:bottom w:val="single" w:sz="4" w:space="0" w:color="FFFFFF"/>
              <w:right w:val="single" w:sz="4" w:space="0" w:color="FFFFFF"/>
            </w:tcBorders>
            <w:shd w:val="clear" w:color="auto" w:fill="auto"/>
            <w:noWrap/>
            <w:vAlign w:val="center"/>
            <w:hideMark/>
          </w:tcPr>
          <w:p w:rsidR="002740EB" w:rsidRPr="00EE02F9" w:rsidRDefault="002740EB" w:rsidP="00F678A7">
            <w:pPr>
              <w:rPr>
                <w:color w:val="000000"/>
                <w:sz w:val="20"/>
                <w:szCs w:val="20"/>
              </w:rPr>
            </w:pPr>
            <w:r w:rsidRPr="00EE02F9">
              <w:rPr>
                <w:color w:val="000000"/>
                <w:sz w:val="20"/>
                <w:szCs w:val="20"/>
              </w:rPr>
              <w:t xml:space="preserve">NOTE 2: </w:t>
            </w:r>
            <w:r w:rsidR="00EE02F9" w:rsidRPr="00EE02F9">
              <w:rPr>
                <w:color w:val="000000"/>
                <w:sz w:val="20"/>
                <w:szCs w:val="20"/>
              </w:rPr>
              <w:t>Internal Medici</w:t>
            </w:r>
            <w:r w:rsidR="00EE02F9">
              <w:rPr>
                <w:color w:val="000000"/>
                <w:sz w:val="20"/>
                <w:szCs w:val="20"/>
              </w:rPr>
              <w:t>ne Nuclear Medicine Physicians o</w:t>
            </w:r>
            <w:r w:rsidR="00EE02F9" w:rsidRPr="00EE02F9">
              <w:rPr>
                <w:color w:val="000000"/>
                <w:sz w:val="20"/>
                <w:szCs w:val="20"/>
              </w:rPr>
              <w:t>nly</w:t>
            </w:r>
            <w:r w:rsidRPr="00EE02F9">
              <w:rPr>
                <w:color w:val="000000"/>
                <w:sz w:val="20"/>
                <w:szCs w:val="20"/>
              </w:rPr>
              <w:t>.</w:t>
            </w:r>
          </w:p>
        </w:tc>
      </w:tr>
      <w:tr w:rsidR="002740EB" w:rsidRPr="00E429ED" w:rsidTr="0057147E">
        <w:trPr>
          <w:gridBefore w:val="1"/>
          <w:wBefore w:w="450" w:type="dxa"/>
          <w:trHeight w:val="223"/>
        </w:trPr>
        <w:tc>
          <w:tcPr>
            <w:tcW w:w="10667" w:type="dxa"/>
            <w:gridSpan w:val="9"/>
            <w:tcBorders>
              <w:top w:val="nil"/>
              <w:left w:val="single" w:sz="4" w:space="0" w:color="FFFFFF"/>
              <w:bottom w:val="single" w:sz="4" w:space="0" w:color="FFFFFF"/>
              <w:right w:val="single" w:sz="4" w:space="0" w:color="FFFFFF"/>
            </w:tcBorders>
            <w:shd w:val="clear" w:color="auto" w:fill="auto"/>
            <w:noWrap/>
            <w:vAlign w:val="center"/>
            <w:hideMark/>
          </w:tcPr>
          <w:p w:rsidR="002740EB" w:rsidRPr="00EE02F9" w:rsidRDefault="002740EB" w:rsidP="00F678A7">
            <w:pPr>
              <w:ind w:firstLineChars="100" w:firstLine="200"/>
              <w:rPr>
                <w:color w:val="000000"/>
                <w:sz w:val="20"/>
                <w:szCs w:val="20"/>
              </w:rPr>
            </w:pPr>
            <w:r w:rsidRPr="00EE02F9">
              <w:rPr>
                <w:color w:val="000000"/>
                <w:sz w:val="20"/>
                <w:szCs w:val="20"/>
              </w:rPr>
              <w:t> </w:t>
            </w:r>
          </w:p>
        </w:tc>
      </w:tr>
      <w:tr w:rsidR="002740EB" w:rsidRPr="00E429ED" w:rsidTr="0057147E">
        <w:trPr>
          <w:gridBefore w:val="1"/>
          <w:wBefore w:w="450" w:type="dxa"/>
          <w:trHeight w:val="223"/>
        </w:trPr>
        <w:tc>
          <w:tcPr>
            <w:tcW w:w="10667" w:type="dxa"/>
            <w:gridSpan w:val="9"/>
            <w:tcBorders>
              <w:top w:val="nil"/>
              <w:left w:val="single" w:sz="4" w:space="0" w:color="FFFFFF"/>
              <w:bottom w:val="single" w:sz="4" w:space="0" w:color="FFFFFF"/>
              <w:right w:val="single" w:sz="4" w:space="0" w:color="FFFFFF"/>
            </w:tcBorders>
            <w:shd w:val="clear" w:color="auto" w:fill="auto"/>
            <w:noWrap/>
            <w:vAlign w:val="center"/>
            <w:hideMark/>
          </w:tcPr>
          <w:p w:rsidR="002740EB" w:rsidRPr="00EE02F9" w:rsidRDefault="002740EB" w:rsidP="00F678A7">
            <w:pPr>
              <w:rPr>
                <w:color w:val="000000"/>
                <w:sz w:val="20"/>
                <w:szCs w:val="20"/>
              </w:rPr>
            </w:pPr>
            <w:r w:rsidRPr="00EE02F9">
              <w:rPr>
                <w:color w:val="000000"/>
                <w:sz w:val="20"/>
                <w:szCs w:val="20"/>
              </w:rPr>
              <w:t xml:space="preserve">NOTE 3: </w:t>
            </w:r>
            <w:r w:rsidR="00EE02F9" w:rsidRPr="00EE02F9">
              <w:rPr>
                <w:color w:val="000000"/>
                <w:sz w:val="20"/>
                <w:szCs w:val="20"/>
              </w:rPr>
              <w:t>Internal Medicine/Pediatric Fellowship Subspecialties In Allergy, Allergy/Immunology, Nephrology</w:t>
            </w:r>
            <w:r w:rsidRPr="00EE02F9">
              <w:rPr>
                <w:color w:val="000000"/>
                <w:sz w:val="20"/>
                <w:szCs w:val="20"/>
              </w:rPr>
              <w:t xml:space="preserve">, </w:t>
            </w:r>
            <w:r w:rsidR="00EE02F9">
              <w:rPr>
                <w:color w:val="000000"/>
                <w:sz w:val="20"/>
                <w:szCs w:val="20"/>
              </w:rPr>
              <w:t>Hematology/Oncology, and Neonatology.</w:t>
            </w:r>
          </w:p>
        </w:tc>
      </w:tr>
      <w:tr w:rsidR="002740EB" w:rsidRPr="00E429ED" w:rsidTr="0057147E">
        <w:trPr>
          <w:gridBefore w:val="1"/>
          <w:wBefore w:w="450" w:type="dxa"/>
          <w:trHeight w:val="223"/>
        </w:trPr>
        <w:tc>
          <w:tcPr>
            <w:tcW w:w="10667" w:type="dxa"/>
            <w:gridSpan w:val="9"/>
            <w:tcBorders>
              <w:top w:val="nil"/>
              <w:left w:val="single" w:sz="4" w:space="0" w:color="FFFFFF"/>
              <w:bottom w:val="single" w:sz="4" w:space="0" w:color="FFFFFF"/>
              <w:right w:val="single" w:sz="4" w:space="0" w:color="FFFFFF"/>
            </w:tcBorders>
            <w:shd w:val="clear" w:color="auto" w:fill="auto"/>
            <w:noWrap/>
            <w:vAlign w:val="center"/>
            <w:hideMark/>
          </w:tcPr>
          <w:p w:rsidR="002740EB" w:rsidRPr="00EE02F9" w:rsidRDefault="002740EB" w:rsidP="00F678A7">
            <w:pPr>
              <w:ind w:firstLineChars="100" w:firstLine="200"/>
              <w:rPr>
                <w:color w:val="000000"/>
                <w:sz w:val="20"/>
                <w:szCs w:val="20"/>
              </w:rPr>
            </w:pPr>
            <w:r w:rsidRPr="00EE02F9">
              <w:rPr>
                <w:color w:val="000000"/>
                <w:sz w:val="20"/>
                <w:szCs w:val="20"/>
              </w:rPr>
              <w:t> </w:t>
            </w:r>
          </w:p>
        </w:tc>
      </w:tr>
      <w:tr w:rsidR="002740EB" w:rsidRPr="00E429ED" w:rsidTr="0057147E">
        <w:trPr>
          <w:gridBefore w:val="1"/>
          <w:wBefore w:w="450" w:type="dxa"/>
          <w:trHeight w:val="223"/>
        </w:trPr>
        <w:tc>
          <w:tcPr>
            <w:tcW w:w="10667" w:type="dxa"/>
            <w:gridSpan w:val="9"/>
            <w:tcBorders>
              <w:top w:val="nil"/>
              <w:left w:val="single" w:sz="4" w:space="0" w:color="FFFFFF"/>
              <w:bottom w:val="single" w:sz="4" w:space="0" w:color="FFFFFF"/>
              <w:right w:val="single" w:sz="4" w:space="0" w:color="FFFFFF"/>
            </w:tcBorders>
            <w:shd w:val="clear" w:color="auto" w:fill="auto"/>
            <w:noWrap/>
            <w:vAlign w:val="center"/>
            <w:hideMark/>
          </w:tcPr>
          <w:p w:rsidR="002740EB" w:rsidRPr="00EE02F9" w:rsidRDefault="002740EB" w:rsidP="00F678A7">
            <w:pPr>
              <w:rPr>
                <w:color w:val="000000"/>
                <w:sz w:val="20"/>
                <w:szCs w:val="20"/>
              </w:rPr>
            </w:pPr>
            <w:r w:rsidRPr="00EE02F9">
              <w:rPr>
                <w:color w:val="000000"/>
                <w:sz w:val="20"/>
                <w:szCs w:val="20"/>
              </w:rPr>
              <w:t xml:space="preserve">NOTE 4: </w:t>
            </w:r>
            <w:r w:rsidR="00EE02F9">
              <w:rPr>
                <w:color w:val="000000"/>
                <w:sz w:val="20"/>
                <w:szCs w:val="20"/>
              </w:rPr>
              <w:t xml:space="preserve"> All Internal Medicine and Pediatric Subspecialties not listed in Subspecialty Category I, III, or listed separately--</w:t>
            </w:r>
          </w:p>
        </w:tc>
      </w:tr>
      <w:tr w:rsidR="002740EB" w:rsidRPr="00E429ED" w:rsidTr="0057147E">
        <w:trPr>
          <w:gridBefore w:val="1"/>
          <w:wBefore w:w="450" w:type="dxa"/>
          <w:trHeight w:val="223"/>
        </w:trPr>
        <w:tc>
          <w:tcPr>
            <w:tcW w:w="10667" w:type="dxa"/>
            <w:gridSpan w:val="9"/>
            <w:tcBorders>
              <w:top w:val="nil"/>
              <w:left w:val="single" w:sz="4" w:space="0" w:color="FFFFFF"/>
              <w:bottom w:val="single" w:sz="4" w:space="0" w:color="FFFFFF"/>
              <w:right w:val="single" w:sz="4" w:space="0" w:color="FFFFFF"/>
            </w:tcBorders>
            <w:shd w:val="clear" w:color="auto" w:fill="auto"/>
            <w:noWrap/>
            <w:vAlign w:val="center"/>
            <w:hideMark/>
          </w:tcPr>
          <w:p w:rsidR="002740EB" w:rsidRPr="00EE02F9" w:rsidRDefault="00EE02F9" w:rsidP="00F678A7">
            <w:pPr>
              <w:rPr>
                <w:color w:val="000000"/>
                <w:sz w:val="20"/>
                <w:szCs w:val="20"/>
              </w:rPr>
            </w:pPr>
            <w:r w:rsidRPr="00EE02F9">
              <w:rPr>
                <w:color w:val="000000"/>
                <w:sz w:val="20"/>
                <w:szCs w:val="20"/>
              </w:rPr>
              <w:t>Infectious Disease, Rheumatology, Geriatrics Fellowship Training, Endocrinology, Clinical Pharmacol</w:t>
            </w:r>
            <w:r>
              <w:rPr>
                <w:color w:val="000000"/>
                <w:sz w:val="20"/>
                <w:szCs w:val="20"/>
              </w:rPr>
              <w:t>ogy, Developmental Pediatrics, a</w:t>
            </w:r>
            <w:r w:rsidRPr="00EE02F9">
              <w:rPr>
                <w:color w:val="000000"/>
                <w:sz w:val="20"/>
                <w:szCs w:val="20"/>
              </w:rPr>
              <w:t>nd Endocrinology</w:t>
            </w:r>
          </w:p>
        </w:tc>
      </w:tr>
      <w:tr w:rsidR="002740EB" w:rsidRPr="00E429ED" w:rsidTr="0057147E">
        <w:trPr>
          <w:gridBefore w:val="1"/>
          <w:wBefore w:w="450" w:type="dxa"/>
          <w:trHeight w:val="223"/>
        </w:trPr>
        <w:tc>
          <w:tcPr>
            <w:tcW w:w="10667" w:type="dxa"/>
            <w:gridSpan w:val="9"/>
            <w:tcBorders>
              <w:top w:val="nil"/>
              <w:left w:val="single" w:sz="4" w:space="0" w:color="FFFFFF"/>
              <w:bottom w:val="single" w:sz="4" w:space="0" w:color="FFFFFF"/>
              <w:right w:val="single" w:sz="4" w:space="0" w:color="FFFFFF"/>
            </w:tcBorders>
            <w:shd w:val="clear" w:color="auto" w:fill="auto"/>
            <w:noWrap/>
            <w:vAlign w:val="center"/>
            <w:hideMark/>
          </w:tcPr>
          <w:p w:rsidR="002740EB" w:rsidRPr="00EE02F9" w:rsidRDefault="002740EB" w:rsidP="00F678A7">
            <w:pPr>
              <w:rPr>
                <w:color w:val="000000"/>
                <w:sz w:val="20"/>
                <w:szCs w:val="20"/>
              </w:rPr>
            </w:pPr>
          </w:p>
        </w:tc>
      </w:tr>
      <w:tr w:rsidR="002740EB" w:rsidRPr="00E429ED" w:rsidTr="0057147E">
        <w:trPr>
          <w:gridBefore w:val="1"/>
          <w:wBefore w:w="450" w:type="dxa"/>
          <w:trHeight w:val="223"/>
        </w:trPr>
        <w:tc>
          <w:tcPr>
            <w:tcW w:w="10667" w:type="dxa"/>
            <w:gridSpan w:val="9"/>
            <w:tcBorders>
              <w:top w:val="nil"/>
              <w:left w:val="single" w:sz="4" w:space="0" w:color="FFFFFF"/>
              <w:bottom w:val="single" w:sz="4" w:space="0" w:color="FFFFFF"/>
              <w:right w:val="single" w:sz="4" w:space="0" w:color="FFFFFF"/>
            </w:tcBorders>
            <w:shd w:val="clear" w:color="auto" w:fill="auto"/>
            <w:noWrap/>
            <w:vAlign w:val="center"/>
            <w:hideMark/>
          </w:tcPr>
          <w:p w:rsidR="002740EB" w:rsidRPr="00EE02F9" w:rsidRDefault="002740EB" w:rsidP="00F678A7">
            <w:pPr>
              <w:rPr>
                <w:color w:val="000000"/>
                <w:sz w:val="20"/>
                <w:szCs w:val="20"/>
              </w:rPr>
            </w:pPr>
            <w:r w:rsidRPr="00EE02F9">
              <w:rPr>
                <w:color w:val="000000"/>
                <w:sz w:val="20"/>
                <w:szCs w:val="20"/>
              </w:rPr>
              <w:t xml:space="preserve">NOTE 5: </w:t>
            </w:r>
            <w:r w:rsidR="00E53FA5">
              <w:rPr>
                <w:color w:val="000000"/>
                <w:sz w:val="20"/>
                <w:szCs w:val="20"/>
              </w:rPr>
              <w:t>Physicians who are Fellowship trained i</w:t>
            </w:r>
            <w:r w:rsidR="00EE02F9" w:rsidRPr="00EE02F9">
              <w:rPr>
                <w:color w:val="000000"/>
                <w:sz w:val="20"/>
                <w:szCs w:val="20"/>
              </w:rPr>
              <w:t>n Ophthalm</w:t>
            </w:r>
            <w:r w:rsidR="00A83AC4">
              <w:rPr>
                <w:color w:val="000000"/>
                <w:sz w:val="20"/>
                <w:szCs w:val="20"/>
              </w:rPr>
              <w:t>ology, Otolaryngology, Ob/Gyn, a</w:t>
            </w:r>
            <w:r w:rsidR="00EE02F9" w:rsidRPr="00EE02F9">
              <w:rPr>
                <w:color w:val="000000"/>
                <w:sz w:val="20"/>
                <w:szCs w:val="20"/>
              </w:rPr>
              <w:t>nd Urology</w:t>
            </w:r>
            <w:r w:rsidRPr="00EE02F9">
              <w:rPr>
                <w:color w:val="000000"/>
                <w:sz w:val="20"/>
                <w:szCs w:val="20"/>
              </w:rPr>
              <w:t>.</w:t>
            </w:r>
          </w:p>
        </w:tc>
      </w:tr>
    </w:tbl>
    <w:p w:rsidR="00C83674" w:rsidRDefault="00C83674" w:rsidP="002740EB">
      <w:pPr>
        <w:spacing w:after="200" w:line="276" w:lineRule="auto"/>
        <w:rPr>
          <w:u w:val="single"/>
        </w:rPr>
      </w:pPr>
    </w:p>
    <w:p w:rsidR="00EE02F9" w:rsidRDefault="00EE02F9" w:rsidP="002740EB">
      <w:pPr>
        <w:spacing w:after="200" w:line="276" w:lineRule="auto"/>
        <w:rPr>
          <w:u w:val="single"/>
        </w:rPr>
      </w:pPr>
    </w:p>
    <w:p w:rsidR="00F8795F" w:rsidRDefault="00F8795F" w:rsidP="002740EB">
      <w:pPr>
        <w:spacing w:after="200" w:line="276" w:lineRule="auto"/>
        <w:rPr>
          <w:u w:val="single"/>
        </w:rPr>
      </w:pPr>
    </w:p>
    <w:p w:rsidR="002740EB" w:rsidRPr="00837263" w:rsidRDefault="002740EB" w:rsidP="002740EB">
      <w:pPr>
        <w:spacing w:after="200" w:line="276" w:lineRule="auto"/>
        <w:rPr>
          <w:u w:val="single"/>
        </w:rPr>
      </w:pPr>
      <w:r w:rsidRPr="00837263">
        <w:rPr>
          <w:u w:val="single"/>
        </w:rPr>
        <w:lastRenderedPageBreak/>
        <w:t xml:space="preserve">Table 3: </w:t>
      </w:r>
    </w:p>
    <w:tbl>
      <w:tblPr>
        <w:tblW w:w="7220" w:type="dxa"/>
        <w:tblInd w:w="93" w:type="dxa"/>
        <w:tblLook w:val="04A0" w:firstRow="1" w:lastRow="0" w:firstColumn="1" w:lastColumn="0" w:noHBand="0" w:noVBand="1"/>
      </w:tblPr>
      <w:tblGrid>
        <w:gridCol w:w="5320"/>
        <w:gridCol w:w="1900"/>
      </w:tblGrid>
      <w:tr w:rsidR="002740EB" w:rsidRPr="00837263" w:rsidTr="00F678A7">
        <w:trPr>
          <w:trHeight w:val="615"/>
        </w:trPr>
        <w:tc>
          <w:tcPr>
            <w:tcW w:w="5320" w:type="dxa"/>
            <w:tcBorders>
              <w:top w:val="single" w:sz="8" w:space="0" w:color="auto"/>
              <w:left w:val="single" w:sz="8" w:space="0" w:color="auto"/>
              <w:bottom w:val="single" w:sz="8" w:space="0" w:color="auto"/>
              <w:right w:val="single" w:sz="4" w:space="0" w:color="auto"/>
            </w:tcBorders>
            <w:shd w:val="clear" w:color="auto" w:fill="auto"/>
            <w:vAlign w:val="bottom"/>
            <w:hideMark/>
          </w:tcPr>
          <w:p w:rsidR="002740EB" w:rsidRPr="00837263" w:rsidRDefault="002740EB" w:rsidP="00F678A7">
            <w:pPr>
              <w:rPr>
                <w:b/>
                <w:color w:val="000000"/>
              </w:rPr>
            </w:pPr>
            <w:r w:rsidRPr="00837263">
              <w:rPr>
                <w:b/>
                <w:color w:val="000000"/>
              </w:rPr>
              <w:t xml:space="preserve">Board Certification Pay (BCP) 1-year rate (prorated monthly) </w:t>
            </w:r>
            <w:r w:rsidRPr="00837263">
              <w:rPr>
                <w:b/>
                <w:color w:val="000000"/>
                <w:vertAlign w:val="superscript"/>
              </w:rPr>
              <w:t>2, 3</w:t>
            </w:r>
          </w:p>
        </w:tc>
        <w:tc>
          <w:tcPr>
            <w:tcW w:w="1900" w:type="dxa"/>
            <w:tcBorders>
              <w:top w:val="single" w:sz="8" w:space="0" w:color="auto"/>
              <w:left w:val="nil"/>
              <w:bottom w:val="single" w:sz="8" w:space="0" w:color="auto"/>
              <w:right w:val="single" w:sz="8" w:space="0" w:color="auto"/>
            </w:tcBorders>
            <w:shd w:val="clear" w:color="auto" w:fill="auto"/>
            <w:noWrap/>
            <w:vAlign w:val="center"/>
            <w:hideMark/>
          </w:tcPr>
          <w:p w:rsidR="002740EB" w:rsidRPr="00837263" w:rsidRDefault="002740EB" w:rsidP="00F678A7">
            <w:pPr>
              <w:jc w:val="center"/>
              <w:rPr>
                <w:b/>
                <w:bCs/>
                <w:color w:val="000000"/>
              </w:rPr>
            </w:pPr>
            <w:r w:rsidRPr="00837263">
              <w:rPr>
                <w:b/>
                <w:bCs/>
                <w:color w:val="000000"/>
              </w:rPr>
              <w:t xml:space="preserve">$6,000 </w:t>
            </w:r>
          </w:p>
        </w:tc>
      </w:tr>
    </w:tbl>
    <w:p w:rsidR="002740EB" w:rsidRPr="00837263" w:rsidRDefault="002740EB" w:rsidP="002740EB">
      <w:pPr>
        <w:spacing w:after="200" w:line="276" w:lineRule="auto"/>
        <w:rPr>
          <w:u w:val="single"/>
        </w:rPr>
      </w:pPr>
    </w:p>
    <w:p w:rsidR="002740EB" w:rsidRPr="00E37CAC" w:rsidRDefault="002740EB" w:rsidP="002740EB">
      <w:pPr>
        <w:spacing w:after="200" w:line="276" w:lineRule="auto"/>
        <w:rPr>
          <w:u w:val="single"/>
        </w:rPr>
      </w:pPr>
      <w:r w:rsidRPr="00E37CAC">
        <w:rPr>
          <w:u w:val="single"/>
        </w:rPr>
        <w:t xml:space="preserve">Recognized Boards </w:t>
      </w:r>
    </w:p>
    <w:p w:rsidR="002740EB" w:rsidRPr="00837263" w:rsidRDefault="002740EB" w:rsidP="002740EB">
      <w:r w:rsidRPr="00837263">
        <w:t>American Board of Medical Specialties</w:t>
      </w:r>
      <w:r w:rsidR="00642A67">
        <w:t xml:space="preserve"> </w:t>
      </w:r>
      <w:r w:rsidRPr="00837263">
        <w:t xml:space="preserve">- ABMS </w:t>
      </w:r>
    </w:p>
    <w:p w:rsidR="002740EB" w:rsidRPr="00837263" w:rsidRDefault="002740EB" w:rsidP="002740EB">
      <w:r w:rsidRPr="00837263">
        <w:rPr>
          <w:bCs/>
        </w:rPr>
        <w:t>American Osteopathic Association Specialty Certifying Boards</w:t>
      </w:r>
      <w:r w:rsidR="00642A67">
        <w:rPr>
          <w:bCs/>
        </w:rPr>
        <w:t xml:space="preserve"> </w:t>
      </w:r>
      <w:r w:rsidRPr="00837263">
        <w:rPr>
          <w:bCs/>
        </w:rPr>
        <w:t>- AOA</w:t>
      </w:r>
      <w:r w:rsidRPr="00837263">
        <w:t xml:space="preserve"> </w:t>
      </w:r>
    </w:p>
    <w:p w:rsidR="000B38D8" w:rsidRDefault="000B38D8" w:rsidP="000B38D8">
      <w:pPr>
        <w:rPr>
          <w:rFonts w:eastAsia="Calibri"/>
          <w:sz w:val="22"/>
          <w:szCs w:val="22"/>
          <w:u w:val="single"/>
        </w:rPr>
      </w:pPr>
    </w:p>
    <w:p w:rsidR="000B38D8" w:rsidRPr="005D1CEA" w:rsidRDefault="000B38D8" w:rsidP="000B38D8">
      <w:pPr>
        <w:rPr>
          <w:rFonts w:eastAsia="Calibri"/>
          <w:sz w:val="22"/>
          <w:szCs w:val="22"/>
          <w:u w:val="single"/>
        </w:rPr>
      </w:pPr>
      <w:r w:rsidRPr="005D1CEA">
        <w:rPr>
          <w:rFonts w:eastAsia="Calibri"/>
          <w:sz w:val="22"/>
          <w:szCs w:val="22"/>
          <w:u w:val="single"/>
        </w:rPr>
        <w:t>Footnotes:</w:t>
      </w:r>
    </w:p>
    <w:p w:rsidR="000B38D8" w:rsidRPr="005D1CEA" w:rsidRDefault="000B38D8" w:rsidP="000B38D8">
      <w:pPr>
        <w:rPr>
          <w:rFonts w:eastAsia="Calibri"/>
          <w:sz w:val="22"/>
          <w:szCs w:val="22"/>
          <w:vertAlign w:val="superscript"/>
        </w:rPr>
      </w:pPr>
    </w:p>
    <w:p w:rsidR="000B38D8" w:rsidRPr="005D1CEA" w:rsidRDefault="000B38D8" w:rsidP="000B38D8">
      <w:pPr>
        <w:rPr>
          <w:rFonts w:eastAsia="Calibri"/>
          <w:sz w:val="22"/>
          <w:szCs w:val="22"/>
        </w:rPr>
      </w:pPr>
      <w:r w:rsidRPr="005D1CEA">
        <w:rPr>
          <w:rFonts w:eastAsia="Calibri"/>
          <w:b/>
          <w:sz w:val="22"/>
          <w:szCs w:val="22"/>
          <w:vertAlign w:val="superscript"/>
        </w:rPr>
        <w:t>1</w:t>
      </w:r>
      <w:r w:rsidRPr="005D1CEA">
        <w:rPr>
          <w:rFonts w:eastAsia="Calibri"/>
          <w:b/>
          <w:sz w:val="22"/>
          <w:szCs w:val="22"/>
        </w:rPr>
        <w:t xml:space="preserve"> </w:t>
      </w:r>
      <w:r w:rsidRPr="005D1CEA">
        <w:rPr>
          <w:rFonts w:eastAsia="Calibri"/>
          <w:sz w:val="22"/>
          <w:szCs w:val="22"/>
        </w:rPr>
        <w:t>Must be a graduate of an American Medical Association (AMA) or American Osteopathic Association (AOA)-accredited school of medicine, and possess a Doctor of Medicine (MD) or Doctor of Osteopathic Medicine (DO) degree.</w:t>
      </w:r>
    </w:p>
    <w:p w:rsidR="000B38D8" w:rsidRPr="005D1CEA" w:rsidRDefault="000B38D8" w:rsidP="000B38D8">
      <w:pPr>
        <w:rPr>
          <w:rFonts w:eastAsia="Calibri"/>
          <w:sz w:val="22"/>
          <w:szCs w:val="22"/>
          <w:vertAlign w:val="superscript"/>
        </w:rPr>
      </w:pPr>
    </w:p>
    <w:p w:rsidR="000B38D8" w:rsidRPr="005D1CEA" w:rsidRDefault="000B38D8" w:rsidP="000B38D8">
      <w:pPr>
        <w:rPr>
          <w:rFonts w:eastAsia="Calibri"/>
          <w:sz w:val="22"/>
          <w:szCs w:val="22"/>
        </w:rPr>
      </w:pPr>
      <w:r w:rsidRPr="005D1CEA">
        <w:rPr>
          <w:rFonts w:eastAsia="Calibri"/>
          <w:b/>
          <w:sz w:val="22"/>
          <w:szCs w:val="22"/>
          <w:vertAlign w:val="superscript"/>
        </w:rPr>
        <w:t>2</w:t>
      </w:r>
      <w:r w:rsidRPr="005D1CEA">
        <w:rPr>
          <w:rFonts w:eastAsia="Calibri"/>
          <w:sz w:val="22"/>
          <w:szCs w:val="22"/>
        </w:rPr>
        <w:t xml:space="preserve"> As </w:t>
      </w:r>
      <w:r w:rsidRPr="005D1CEA">
        <w:rPr>
          <w:sz w:val="22"/>
          <w:szCs w:val="22"/>
        </w:rPr>
        <w:t xml:space="preserve">a Health Care Provider (HCP), </w:t>
      </w:r>
      <w:r w:rsidRPr="005D1CEA">
        <w:rPr>
          <w:rFonts w:eastAsia="Calibri"/>
          <w:sz w:val="22"/>
          <w:szCs w:val="22"/>
        </w:rPr>
        <w:t>AC HPOs must be currently credentialed, privileged, and practicing at a facility designated by the military Service, in the Medical specialty for which the IP and RB is being paid.  The Secretary of the Military Department concerned may also approve recommendations on a case by case basis for IP and RB payments to Physicians assigned to positions requiring a substantial portion of time performing military-unique duties under adverse conditions, or in remote locations outside the United States, or that preclude the ability to spend appropriate time in a clinical setting.  Gener</w:t>
      </w:r>
      <w:r w:rsidR="000142E5">
        <w:rPr>
          <w:rFonts w:eastAsia="Calibri"/>
          <w:sz w:val="22"/>
          <w:szCs w:val="22"/>
        </w:rPr>
        <w:t>al/Flag officers at the rank of RDML/O-7</w:t>
      </w:r>
      <w:r w:rsidRPr="005D1CEA">
        <w:rPr>
          <w:rFonts w:eastAsia="Calibri"/>
          <w:sz w:val="22"/>
          <w:szCs w:val="22"/>
        </w:rPr>
        <w:t xml:space="preserve"> and above are eligible for the General Medical Officer (GMO) IP rate and BCP.</w:t>
      </w:r>
    </w:p>
    <w:p w:rsidR="000B38D8" w:rsidRPr="005D1CEA" w:rsidRDefault="000B38D8" w:rsidP="000B38D8">
      <w:pPr>
        <w:rPr>
          <w:rFonts w:eastAsia="Calibri"/>
          <w:sz w:val="22"/>
          <w:szCs w:val="22"/>
        </w:rPr>
      </w:pPr>
      <w:bookmarkStart w:id="0" w:name="_GoBack"/>
      <w:bookmarkEnd w:id="0"/>
    </w:p>
    <w:p w:rsidR="000B38D8" w:rsidRPr="005D1CEA" w:rsidRDefault="000B38D8" w:rsidP="000B38D8">
      <w:pPr>
        <w:rPr>
          <w:rFonts w:eastAsia="Calibri"/>
          <w:sz w:val="22"/>
          <w:szCs w:val="22"/>
        </w:rPr>
      </w:pPr>
      <w:r w:rsidRPr="005D1CEA">
        <w:rPr>
          <w:rFonts w:eastAsia="Calibri"/>
          <w:b/>
          <w:sz w:val="22"/>
          <w:szCs w:val="22"/>
          <w:vertAlign w:val="superscript"/>
        </w:rPr>
        <w:t>3</w:t>
      </w:r>
      <w:r w:rsidRPr="005D1CEA">
        <w:rPr>
          <w:rFonts w:eastAsia="Calibri"/>
          <w:sz w:val="22"/>
          <w:szCs w:val="22"/>
        </w:rPr>
        <w:t xml:space="preserve"> To be paid IP and BCP under the 1/30</w:t>
      </w:r>
      <w:r w:rsidRPr="005D1CEA">
        <w:rPr>
          <w:rFonts w:eastAsia="Calibri"/>
          <w:sz w:val="22"/>
          <w:szCs w:val="22"/>
          <w:vertAlign w:val="superscript"/>
        </w:rPr>
        <w:t>th</w:t>
      </w:r>
      <w:r w:rsidRPr="005D1CEA">
        <w:rPr>
          <w:rFonts w:eastAsia="Calibri"/>
          <w:sz w:val="22"/>
          <w:szCs w:val="22"/>
        </w:rPr>
        <w:t xml:space="preserve"> rule, RC </w:t>
      </w:r>
      <w:r w:rsidRPr="005D1CEA">
        <w:rPr>
          <w:sz w:val="22"/>
          <w:szCs w:val="22"/>
        </w:rPr>
        <w:t xml:space="preserve">HPOs </w:t>
      </w:r>
      <w:r w:rsidRPr="005D1CEA">
        <w:rPr>
          <w:rFonts w:eastAsia="Calibri"/>
          <w:sz w:val="22"/>
          <w:szCs w:val="22"/>
        </w:rPr>
        <w:t xml:space="preserve">must be credentialed by the military Service in the specialty for which the incentive is being paid. </w:t>
      </w:r>
    </w:p>
    <w:p w:rsidR="000B38D8" w:rsidRPr="005D1CEA" w:rsidRDefault="000B38D8" w:rsidP="000B38D8">
      <w:pPr>
        <w:spacing w:after="200" w:line="276" w:lineRule="auto"/>
        <w:rPr>
          <w:sz w:val="22"/>
          <w:szCs w:val="22"/>
        </w:rPr>
      </w:pPr>
    </w:p>
    <w:p w:rsidR="00C704E5" w:rsidRDefault="00C704E5"/>
    <w:sectPr w:rsidR="00C704E5" w:rsidSect="00A7556D">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3E84" w:rsidRDefault="00F63E84">
      <w:r>
        <w:separator/>
      </w:r>
    </w:p>
  </w:endnote>
  <w:endnote w:type="continuationSeparator" w:id="0">
    <w:p w:rsidR="00F63E84" w:rsidRDefault="00F63E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3E84" w:rsidRDefault="00F63E84">
    <w:pPr>
      <w:pStyle w:val="Footer"/>
      <w:jc w:val="center"/>
    </w:pPr>
    <w:r>
      <w:fldChar w:fldCharType="begin"/>
    </w:r>
    <w:r>
      <w:instrText xml:space="preserve"> PAGE   \* MERGEFORMAT </w:instrText>
    </w:r>
    <w:r>
      <w:fldChar w:fldCharType="separate"/>
    </w:r>
    <w:r w:rsidR="000142E5">
      <w:rPr>
        <w:noProof/>
      </w:rPr>
      <w:t>10</w:t>
    </w:r>
    <w:r>
      <w:rPr>
        <w:noProof/>
      </w:rPr>
      <w:fldChar w:fldCharType="end"/>
    </w:r>
  </w:p>
  <w:p w:rsidR="00F63E84" w:rsidRDefault="00F63E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3E84" w:rsidRDefault="00F63E84">
      <w:r>
        <w:separator/>
      </w:r>
    </w:p>
  </w:footnote>
  <w:footnote w:type="continuationSeparator" w:id="0">
    <w:p w:rsidR="00F63E84" w:rsidRDefault="00F63E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20AD1"/>
    <w:multiLevelType w:val="hybridMultilevel"/>
    <w:tmpl w:val="BE8475D0"/>
    <w:lvl w:ilvl="0" w:tplc="7974BDD8">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0194129"/>
    <w:multiLevelType w:val="hybridMultilevel"/>
    <w:tmpl w:val="DA347E82"/>
    <w:lvl w:ilvl="0" w:tplc="E108832E">
      <w:start w:val="1"/>
      <w:numFmt w:val="lowerLetter"/>
      <w:lvlText w:val="(%1)"/>
      <w:lvlJc w:val="left"/>
      <w:pPr>
        <w:ind w:left="4410" w:hanging="360"/>
      </w:pPr>
      <w:rPr>
        <w:rFonts w:hint="default"/>
      </w:rPr>
    </w:lvl>
    <w:lvl w:ilvl="1" w:tplc="04090019" w:tentative="1">
      <w:start w:val="1"/>
      <w:numFmt w:val="lowerLetter"/>
      <w:lvlText w:val="%2."/>
      <w:lvlJc w:val="left"/>
      <w:pPr>
        <w:ind w:left="5130" w:hanging="360"/>
      </w:pPr>
    </w:lvl>
    <w:lvl w:ilvl="2" w:tplc="0409001B" w:tentative="1">
      <w:start w:val="1"/>
      <w:numFmt w:val="lowerRoman"/>
      <w:lvlText w:val="%3."/>
      <w:lvlJc w:val="right"/>
      <w:pPr>
        <w:ind w:left="5850" w:hanging="180"/>
      </w:pPr>
    </w:lvl>
    <w:lvl w:ilvl="3" w:tplc="0409000F" w:tentative="1">
      <w:start w:val="1"/>
      <w:numFmt w:val="decimal"/>
      <w:lvlText w:val="%4."/>
      <w:lvlJc w:val="left"/>
      <w:pPr>
        <w:ind w:left="6570" w:hanging="360"/>
      </w:pPr>
    </w:lvl>
    <w:lvl w:ilvl="4" w:tplc="04090019" w:tentative="1">
      <w:start w:val="1"/>
      <w:numFmt w:val="lowerLetter"/>
      <w:lvlText w:val="%5."/>
      <w:lvlJc w:val="left"/>
      <w:pPr>
        <w:ind w:left="7290" w:hanging="360"/>
      </w:pPr>
    </w:lvl>
    <w:lvl w:ilvl="5" w:tplc="0409001B" w:tentative="1">
      <w:start w:val="1"/>
      <w:numFmt w:val="lowerRoman"/>
      <w:lvlText w:val="%6."/>
      <w:lvlJc w:val="right"/>
      <w:pPr>
        <w:ind w:left="8010" w:hanging="180"/>
      </w:pPr>
    </w:lvl>
    <w:lvl w:ilvl="6" w:tplc="0409000F" w:tentative="1">
      <w:start w:val="1"/>
      <w:numFmt w:val="decimal"/>
      <w:lvlText w:val="%7."/>
      <w:lvlJc w:val="left"/>
      <w:pPr>
        <w:ind w:left="8730" w:hanging="360"/>
      </w:pPr>
    </w:lvl>
    <w:lvl w:ilvl="7" w:tplc="04090019" w:tentative="1">
      <w:start w:val="1"/>
      <w:numFmt w:val="lowerLetter"/>
      <w:lvlText w:val="%8."/>
      <w:lvlJc w:val="left"/>
      <w:pPr>
        <w:ind w:left="9450" w:hanging="360"/>
      </w:pPr>
    </w:lvl>
    <w:lvl w:ilvl="8" w:tplc="0409001B" w:tentative="1">
      <w:start w:val="1"/>
      <w:numFmt w:val="lowerRoman"/>
      <w:lvlText w:val="%9."/>
      <w:lvlJc w:val="right"/>
      <w:pPr>
        <w:ind w:left="10170" w:hanging="180"/>
      </w:pPr>
    </w:lvl>
  </w:abstractNum>
  <w:abstractNum w:abstractNumId="2" w15:restartNumberingAfterBreak="0">
    <w:nsid w:val="10194EE6"/>
    <w:multiLevelType w:val="hybridMultilevel"/>
    <w:tmpl w:val="78C6CB8A"/>
    <w:lvl w:ilvl="0" w:tplc="52108090">
      <w:start w:val="1"/>
      <w:numFmt w:val="decimal"/>
      <w:lvlText w:val="(%1)"/>
      <w:lvlJc w:val="left"/>
      <w:pPr>
        <w:ind w:left="1395" w:hanging="405"/>
      </w:p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start w:val="1"/>
      <w:numFmt w:val="decimal"/>
      <w:lvlText w:val="%4."/>
      <w:lvlJc w:val="left"/>
      <w:pPr>
        <w:ind w:left="3510" w:hanging="360"/>
      </w:pPr>
    </w:lvl>
    <w:lvl w:ilvl="4" w:tplc="04090019">
      <w:start w:val="1"/>
      <w:numFmt w:val="lowerLetter"/>
      <w:lvlText w:val="%5."/>
      <w:lvlJc w:val="left"/>
      <w:pPr>
        <w:ind w:left="4230" w:hanging="360"/>
      </w:pPr>
    </w:lvl>
    <w:lvl w:ilvl="5" w:tplc="0409001B">
      <w:start w:val="1"/>
      <w:numFmt w:val="lowerRoman"/>
      <w:lvlText w:val="%6."/>
      <w:lvlJc w:val="right"/>
      <w:pPr>
        <w:ind w:left="4950" w:hanging="180"/>
      </w:pPr>
    </w:lvl>
    <w:lvl w:ilvl="6" w:tplc="0409000F">
      <w:start w:val="1"/>
      <w:numFmt w:val="decimal"/>
      <w:lvlText w:val="%7."/>
      <w:lvlJc w:val="left"/>
      <w:pPr>
        <w:ind w:left="5670" w:hanging="360"/>
      </w:pPr>
    </w:lvl>
    <w:lvl w:ilvl="7" w:tplc="04090019">
      <w:start w:val="1"/>
      <w:numFmt w:val="lowerLetter"/>
      <w:lvlText w:val="%8."/>
      <w:lvlJc w:val="left"/>
      <w:pPr>
        <w:ind w:left="6390" w:hanging="360"/>
      </w:pPr>
    </w:lvl>
    <w:lvl w:ilvl="8" w:tplc="0409001B">
      <w:start w:val="1"/>
      <w:numFmt w:val="lowerRoman"/>
      <w:lvlText w:val="%9."/>
      <w:lvlJc w:val="right"/>
      <w:pPr>
        <w:ind w:left="7110" w:hanging="180"/>
      </w:pPr>
    </w:lvl>
  </w:abstractNum>
  <w:abstractNum w:abstractNumId="3" w15:restartNumberingAfterBreak="0">
    <w:nsid w:val="1D306E55"/>
    <w:multiLevelType w:val="hybridMultilevel"/>
    <w:tmpl w:val="16B8DB56"/>
    <w:lvl w:ilvl="0" w:tplc="5FCA4AD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6B457C5"/>
    <w:multiLevelType w:val="hybridMultilevel"/>
    <w:tmpl w:val="1FCA04D4"/>
    <w:lvl w:ilvl="0" w:tplc="70F268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D5C"/>
    <w:rsid w:val="000142E5"/>
    <w:rsid w:val="00043FC8"/>
    <w:rsid w:val="00055D48"/>
    <w:rsid w:val="00093868"/>
    <w:rsid w:val="000B38D8"/>
    <w:rsid w:val="000D6568"/>
    <w:rsid w:val="000E3D5C"/>
    <w:rsid w:val="00115011"/>
    <w:rsid w:val="00116A50"/>
    <w:rsid w:val="00131A45"/>
    <w:rsid w:val="001336BF"/>
    <w:rsid w:val="00151E46"/>
    <w:rsid w:val="0017754B"/>
    <w:rsid w:val="001B654B"/>
    <w:rsid w:val="001C600B"/>
    <w:rsid w:val="001D0189"/>
    <w:rsid w:val="001D1204"/>
    <w:rsid w:val="001F0AA0"/>
    <w:rsid w:val="00220A01"/>
    <w:rsid w:val="00222F09"/>
    <w:rsid w:val="00261AAE"/>
    <w:rsid w:val="002740EB"/>
    <w:rsid w:val="00277344"/>
    <w:rsid w:val="002B7D02"/>
    <w:rsid w:val="00374C78"/>
    <w:rsid w:val="003A04E5"/>
    <w:rsid w:val="003B15A2"/>
    <w:rsid w:val="003E417A"/>
    <w:rsid w:val="004753D4"/>
    <w:rsid w:val="004C15AC"/>
    <w:rsid w:val="004C187B"/>
    <w:rsid w:val="005123F7"/>
    <w:rsid w:val="0057147E"/>
    <w:rsid w:val="005773CD"/>
    <w:rsid w:val="0058639E"/>
    <w:rsid w:val="0059224C"/>
    <w:rsid w:val="005A2EE6"/>
    <w:rsid w:val="005F2E3D"/>
    <w:rsid w:val="00603ABF"/>
    <w:rsid w:val="0061155A"/>
    <w:rsid w:val="00612F69"/>
    <w:rsid w:val="00642A67"/>
    <w:rsid w:val="00677C5D"/>
    <w:rsid w:val="006A0F76"/>
    <w:rsid w:val="006B2BC9"/>
    <w:rsid w:val="006F1B70"/>
    <w:rsid w:val="00747890"/>
    <w:rsid w:val="007529AF"/>
    <w:rsid w:val="00781A3C"/>
    <w:rsid w:val="00790B6B"/>
    <w:rsid w:val="007A0614"/>
    <w:rsid w:val="007D3E9E"/>
    <w:rsid w:val="00803623"/>
    <w:rsid w:val="008108E7"/>
    <w:rsid w:val="008221FE"/>
    <w:rsid w:val="00826607"/>
    <w:rsid w:val="008637CE"/>
    <w:rsid w:val="008731B9"/>
    <w:rsid w:val="008A6B79"/>
    <w:rsid w:val="008C313E"/>
    <w:rsid w:val="009117D2"/>
    <w:rsid w:val="009924EC"/>
    <w:rsid w:val="009A2805"/>
    <w:rsid w:val="009A59FA"/>
    <w:rsid w:val="00A22F79"/>
    <w:rsid w:val="00A315D9"/>
    <w:rsid w:val="00A46C54"/>
    <w:rsid w:val="00A52DF7"/>
    <w:rsid w:val="00A72D41"/>
    <w:rsid w:val="00A74026"/>
    <w:rsid w:val="00A742F8"/>
    <w:rsid w:val="00A7556D"/>
    <w:rsid w:val="00A83AC4"/>
    <w:rsid w:val="00AA3563"/>
    <w:rsid w:val="00AD63E0"/>
    <w:rsid w:val="00B03F79"/>
    <w:rsid w:val="00B45F34"/>
    <w:rsid w:val="00B52692"/>
    <w:rsid w:val="00B64E55"/>
    <w:rsid w:val="00B819B4"/>
    <w:rsid w:val="00B87023"/>
    <w:rsid w:val="00B93249"/>
    <w:rsid w:val="00BB6808"/>
    <w:rsid w:val="00BD3E34"/>
    <w:rsid w:val="00BD6FB8"/>
    <w:rsid w:val="00BE3903"/>
    <w:rsid w:val="00C02E33"/>
    <w:rsid w:val="00C03205"/>
    <w:rsid w:val="00C3080D"/>
    <w:rsid w:val="00C30DD0"/>
    <w:rsid w:val="00C37F8E"/>
    <w:rsid w:val="00C704E5"/>
    <w:rsid w:val="00C83674"/>
    <w:rsid w:val="00CA5655"/>
    <w:rsid w:val="00CC35C7"/>
    <w:rsid w:val="00CE4E99"/>
    <w:rsid w:val="00CE6EED"/>
    <w:rsid w:val="00D4338D"/>
    <w:rsid w:val="00D5498F"/>
    <w:rsid w:val="00D716A7"/>
    <w:rsid w:val="00D73C98"/>
    <w:rsid w:val="00D86056"/>
    <w:rsid w:val="00DD27AF"/>
    <w:rsid w:val="00DF274E"/>
    <w:rsid w:val="00E3047F"/>
    <w:rsid w:val="00E37CAC"/>
    <w:rsid w:val="00E5356A"/>
    <w:rsid w:val="00E53FA5"/>
    <w:rsid w:val="00E660FA"/>
    <w:rsid w:val="00E75084"/>
    <w:rsid w:val="00E96B9A"/>
    <w:rsid w:val="00EE02F9"/>
    <w:rsid w:val="00EE36A7"/>
    <w:rsid w:val="00EF401F"/>
    <w:rsid w:val="00F63E84"/>
    <w:rsid w:val="00F678A7"/>
    <w:rsid w:val="00F71CBA"/>
    <w:rsid w:val="00F8795F"/>
    <w:rsid w:val="00FB3CD1"/>
    <w:rsid w:val="00FC745C"/>
    <w:rsid w:val="00FE2C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2E11AD-C3BA-4289-8B46-29BA81C73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D5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0E3D5C"/>
    <w:pPr>
      <w:tabs>
        <w:tab w:val="center" w:pos="4320"/>
        <w:tab w:val="right" w:pos="8640"/>
      </w:tabs>
    </w:pPr>
  </w:style>
  <w:style w:type="character" w:customStyle="1" w:styleId="FooterChar">
    <w:name w:val="Footer Char"/>
    <w:basedOn w:val="DefaultParagraphFont"/>
    <w:link w:val="Footer"/>
    <w:rsid w:val="000E3D5C"/>
    <w:rPr>
      <w:rFonts w:ascii="Times New Roman" w:eastAsia="Times New Roman" w:hAnsi="Times New Roman" w:cs="Times New Roman"/>
      <w:sz w:val="24"/>
      <w:szCs w:val="24"/>
    </w:rPr>
  </w:style>
  <w:style w:type="paragraph" w:styleId="ListParagraph">
    <w:name w:val="List Paragraph"/>
    <w:basedOn w:val="Normal"/>
    <w:uiPriority w:val="34"/>
    <w:qFormat/>
    <w:rsid w:val="000E3D5C"/>
    <w:pPr>
      <w:ind w:left="720"/>
    </w:pPr>
  </w:style>
  <w:style w:type="paragraph" w:styleId="BalloonText">
    <w:name w:val="Balloon Text"/>
    <w:basedOn w:val="Normal"/>
    <w:link w:val="BalloonTextChar"/>
    <w:uiPriority w:val="99"/>
    <w:semiHidden/>
    <w:unhideWhenUsed/>
    <w:rsid w:val="000E3D5C"/>
    <w:rPr>
      <w:rFonts w:ascii="Tahoma" w:hAnsi="Tahoma" w:cs="Tahoma"/>
      <w:sz w:val="16"/>
      <w:szCs w:val="16"/>
    </w:rPr>
  </w:style>
  <w:style w:type="character" w:customStyle="1" w:styleId="BalloonTextChar">
    <w:name w:val="Balloon Text Char"/>
    <w:basedOn w:val="DefaultParagraphFont"/>
    <w:link w:val="BalloonText"/>
    <w:uiPriority w:val="99"/>
    <w:semiHidden/>
    <w:rsid w:val="000E3D5C"/>
    <w:rPr>
      <w:rFonts w:ascii="Tahoma" w:eastAsia="Times New Roman" w:hAnsi="Tahoma" w:cs="Tahoma"/>
      <w:sz w:val="16"/>
      <w:szCs w:val="16"/>
    </w:rPr>
  </w:style>
  <w:style w:type="paragraph" w:styleId="Header">
    <w:name w:val="header"/>
    <w:basedOn w:val="Normal"/>
    <w:link w:val="HeaderChar"/>
    <w:rsid w:val="002740EB"/>
    <w:pPr>
      <w:tabs>
        <w:tab w:val="center" w:pos="4320"/>
        <w:tab w:val="right" w:pos="8640"/>
      </w:tabs>
    </w:pPr>
  </w:style>
  <w:style w:type="character" w:customStyle="1" w:styleId="HeaderChar">
    <w:name w:val="Header Char"/>
    <w:basedOn w:val="DefaultParagraphFont"/>
    <w:link w:val="Header"/>
    <w:rsid w:val="002740E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21B889D34204A64C8367E64FE6534F9E" ma:contentTypeVersion="3" ma:contentTypeDescription="Create a new document." ma:contentTypeScope="" ma:versionID="7bd2ab79a95473b3324d7b46d4993096">
  <xsd:schema xmlns:xsd="http://www.w3.org/2001/XMLSchema" xmlns:xs="http://www.w3.org/2001/XMLSchema" xmlns:p="http://schemas.microsoft.com/office/2006/metadata/properties" xmlns:ns1="http://schemas.microsoft.com/sharepoint/v3" xmlns:ns2="0d6347f1-52d0-4391-bb94-8a67624e098d" targetNamespace="http://schemas.microsoft.com/office/2006/metadata/properties" ma:root="true" ma:fieldsID="5f39a16f4acb45cb96fdf47d525e28a3" ns1:_="" ns2:_="">
    <xsd:import namespace="http://schemas.microsoft.com/sharepoint/v3"/>
    <xsd:import namespace="0d6347f1-52d0-4391-bb94-8a67624e098d"/>
    <xsd:element name="properties">
      <xsd:complexType>
        <xsd:sequence>
          <xsd:element name="documentManagement">
            <xsd:complexType>
              <xsd:all>
                <xsd:element ref="ns1:PublishingStartDate" minOccurs="0"/>
                <xsd:element ref="ns1:PublishingExpirationDate" minOccurs="0"/>
                <xsd:element ref="ns2:Names" minOccurs="0"/>
                <xsd:element ref="ns2:Names1"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d6347f1-52d0-4391-bb94-8a67624e098d" elementFormDefault="qualified">
    <xsd:import namespace="http://schemas.microsoft.com/office/2006/documentManagement/types"/>
    <xsd:import namespace="http://schemas.microsoft.com/office/infopath/2007/PartnerControls"/>
    <xsd:element name="Names" ma:index="10" nillable="true" ma:displayName="Names" ma:format="Hyperlink" ma:internalName="Names">
      <xsd:complexType>
        <xsd:complexContent>
          <xsd:extension base="dms:URL">
            <xsd:sequence>
              <xsd:element name="Url" type="dms:ValidUrl" minOccurs="0" nillable="true"/>
              <xsd:element name="Description" type="xsd:string" nillable="true"/>
            </xsd:sequence>
          </xsd:extension>
        </xsd:complexContent>
      </xsd:complexType>
    </xsd:element>
    <xsd:element name="Names1" ma:index="11" nillable="true" ma:displayName="Names" ma:format="Hyperlink" ma:internalName="Names1">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12" nillable="true" ma:displayName="Document ID Value" ma:description="The value of the document ID assigned to this item." ma:internalName="_dlc_DocId" ma:readOnly="true">
      <xsd:simpleType>
        <xsd:restriction base="dms:Text"/>
      </xsd:simpleType>
    </xsd:element>
    <xsd:element name="_dlc_DocIdUrl" ma:index="1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ames1 xmlns="0d6347f1-52d0-4391-bb94-8a67624e098d">
      <Url xsi:nil="true"/>
      <Description xsi:nil="true"/>
    </Names1>
    <Names xmlns="0d6347f1-52d0-4391-bb94-8a67624e098d">
      <Url xsi:nil="true"/>
      <Description xsi:nil="true"/>
    </Names>
    <PublishingExpirationDate xmlns="http://schemas.microsoft.com/sharepoint/v3" xsi:nil="true"/>
    <PublishingStartDate xmlns="http://schemas.microsoft.com/sharepoint/v3" xsi:nil="true"/>
    <_dlc_DocId xmlns="0d6347f1-52d0-4391-bb94-8a67624e098d">USNURCZSX6CH-64-304</_dlc_DocId>
    <_dlc_DocIdUrl xmlns="0d6347f1-52d0-4391-bb94-8a67624e098d">
      <Url>https://admin.med.navy.mil/bumed/Special_Pay/_layouts/DocIdRedir.aspx?ID=USNURCZSX6CH-64-304</Url>
      <Description>USNURCZSX6CH-64-304</Description>
    </_dlc_DocIdUrl>
  </documentManagement>
</p:properties>
</file>

<file path=customXml/itemProps1.xml><?xml version="1.0" encoding="utf-8"?>
<ds:datastoreItem xmlns:ds="http://schemas.openxmlformats.org/officeDocument/2006/customXml" ds:itemID="{911B4FE8-5CCB-4CE0-A21F-180C292264F8}"/>
</file>

<file path=customXml/itemProps2.xml><?xml version="1.0" encoding="utf-8"?>
<ds:datastoreItem xmlns:ds="http://schemas.openxmlformats.org/officeDocument/2006/customXml" ds:itemID="{82D940D2-8323-4086-B078-6E9D811DF54C}"/>
</file>

<file path=customXml/itemProps3.xml><?xml version="1.0" encoding="utf-8"?>
<ds:datastoreItem xmlns:ds="http://schemas.openxmlformats.org/officeDocument/2006/customXml" ds:itemID="{CAA97093-1504-41E4-896C-9501C906592D}"/>
</file>

<file path=customXml/itemProps4.xml><?xml version="1.0" encoding="utf-8"?>
<ds:datastoreItem xmlns:ds="http://schemas.openxmlformats.org/officeDocument/2006/customXml" ds:itemID="{96F1BC08-9F97-4A7A-BF71-8D194476ABF2}"/>
</file>

<file path=docProps/app.xml><?xml version="1.0" encoding="utf-8"?>
<Properties xmlns="http://schemas.openxmlformats.org/officeDocument/2006/extended-properties" xmlns:vt="http://schemas.openxmlformats.org/officeDocument/2006/docPropsVTypes">
  <Template>Normal.dotm</Template>
  <TotalTime>0</TotalTime>
  <Pages>11</Pages>
  <Words>3418</Words>
  <Characters>19483</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BUMED</dc:creator>
  <cp:lastModifiedBy>Marin, William L. CIV BUMED</cp:lastModifiedBy>
  <cp:revision>2</cp:revision>
  <cp:lastPrinted>2018-10-03T15:23:00Z</cp:lastPrinted>
  <dcterms:created xsi:type="dcterms:W3CDTF">2018-12-14T12:33:00Z</dcterms:created>
  <dcterms:modified xsi:type="dcterms:W3CDTF">2018-12-14T12:33:00Z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0x01010021B889D34204A64C8367E64FE6534F9E</vt:lpwstr>
  </property>
  <property fmtid="{D5CDD505-2E9C-101B-9397-08002B2CF9AE}" pid="3" name="_dlc_DocIdItemGuid">
    <vt:lpwstr>24f622fa-91eb-4b3c-8625-8213adc64e04</vt:lpwstr>
  </property>
</Properties>
</file>