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FA5B51" w14:textId="14C61810" w:rsidR="00724369" w:rsidRPr="00E71D76" w:rsidRDefault="00724369" w:rsidP="00823C6F">
      <w:pPr>
        <w:rPr>
          <w:rFonts w:ascii="Arial" w:eastAsia="Times New Roman" w:hAnsi="Arial" w:cs="Arial"/>
          <w:color w:val="212121"/>
          <w:sz w:val="17"/>
          <w:szCs w:val="17"/>
          <w:shd w:val="clear" w:color="auto" w:fill="FFFFFF"/>
        </w:rPr>
      </w:pPr>
      <w:bookmarkStart w:id="0" w:name="_GoBack"/>
      <w:bookmarkEnd w:id="0"/>
      <w:r w:rsidRPr="00E71D76">
        <w:rPr>
          <w:rFonts w:ascii="Arial" w:eastAsia="Times New Roman" w:hAnsi="Arial" w:cs="Arial"/>
          <w:color w:val="212121"/>
          <w:sz w:val="17"/>
          <w:szCs w:val="17"/>
          <w:shd w:val="clear" w:color="auto" w:fill="FFFFFF"/>
        </w:rPr>
        <w:t>Navy Medicine Women’s Health Specialists,</w:t>
      </w:r>
    </w:p>
    <w:p w14:paraId="0E95DABC" w14:textId="25F50543" w:rsidR="00724369" w:rsidRPr="00E71D76" w:rsidRDefault="00724369" w:rsidP="00823C6F">
      <w:pPr>
        <w:rPr>
          <w:rFonts w:ascii="Arial" w:eastAsia="Times New Roman" w:hAnsi="Arial" w:cs="Arial"/>
          <w:color w:val="212121"/>
          <w:sz w:val="17"/>
          <w:szCs w:val="17"/>
          <w:shd w:val="clear" w:color="auto" w:fill="FFFFFF"/>
        </w:rPr>
      </w:pPr>
    </w:p>
    <w:p w14:paraId="3723C024" w14:textId="46091F8C" w:rsidR="00506060" w:rsidRPr="00E71D76" w:rsidRDefault="00506060" w:rsidP="00506060">
      <w:pPr>
        <w:rPr>
          <w:rFonts w:ascii="Arial" w:hAnsi="Arial" w:cs="Arial"/>
          <w:color w:val="FF0000"/>
          <w:sz w:val="17"/>
          <w:szCs w:val="17"/>
        </w:rPr>
      </w:pPr>
      <w:r w:rsidRPr="00E71D76">
        <w:rPr>
          <w:rFonts w:ascii="Arial" w:hAnsi="Arial" w:cs="Arial"/>
          <w:sz w:val="17"/>
          <w:szCs w:val="17"/>
        </w:rPr>
        <w:t>The Female Force Readiness Advisory Board (FFRAB) is the senior Advisory Board within the Female Force Readiness Clinical Community (FFRCC)</w:t>
      </w:r>
      <w:r w:rsidR="009C34C4" w:rsidRPr="00E71D76">
        <w:rPr>
          <w:rFonts w:ascii="Arial" w:hAnsi="Arial" w:cs="Arial"/>
          <w:sz w:val="17"/>
          <w:szCs w:val="17"/>
        </w:rPr>
        <w:t>, formerly known as the Women’s Health Clinical Community (WHCC)</w:t>
      </w:r>
      <w:r w:rsidRPr="00E71D76">
        <w:rPr>
          <w:rFonts w:ascii="Arial" w:hAnsi="Arial" w:cs="Arial"/>
          <w:sz w:val="17"/>
          <w:szCs w:val="17"/>
        </w:rPr>
        <w:t xml:space="preserve">. </w:t>
      </w:r>
      <w:r w:rsidR="00724369" w:rsidRPr="00E71D76">
        <w:rPr>
          <w:rFonts w:ascii="Arial" w:eastAsia="Times New Roman" w:hAnsi="Arial" w:cs="Arial"/>
          <w:color w:val="212121"/>
          <w:sz w:val="17"/>
          <w:szCs w:val="17"/>
          <w:shd w:val="clear" w:color="auto" w:fill="FFFFFF"/>
        </w:rPr>
        <w:t xml:space="preserve">Our current </w:t>
      </w:r>
      <w:r w:rsidRPr="00E71D76">
        <w:rPr>
          <w:rFonts w:ascii="Arial" w:eastAsia="Times New Roman" w:hAnsi="Arial" w:cs="Arial"/>
          <w:color w:val="212121"/>
          <w:sz w:val="17"/>
          <w:szCs w:val="17"/>
          <w:shd w:val="clear" w:color="auto" w:fill="FFFFFF"/>
        </w:rPr>
        <w:t>FFRAB</w:t>
      </w:r>
      <w:r w:rsidR="006A7BA4" w:rsidRPr="00E71D76">
        <w:rPr>
          <w:rFonts w:ascii="Arial" w:eastAsia="Times New Roman" w:hAnsi="Arial" w:cs="Arial"/>
          <w:color w:val="212121"/>
          <w:sz w:val="17"/>
          <w:szCs w:val="17"/>
          <w:shd w:val="clear" w:color="auto" w:fill="FFFFFF"/>
        </w:rPr>
        <w:t xml:space="preserve"> Chair</w:t>
      </w:r>
      <w:r w:rsidRPr="00E71D76">
        <w:rPr>
          <w:rFonts w:ascii="Arial" w:eastAsia="Times New Roman" w:hAnsi="Arial" w:cs="Arial"/>
          <w:color w:val="212121"/>
          <w:sz w:val="17"/>
          <w:szCs w:val="17"/>
          <w:shd w:val="clear" w:color="auto" w:fill="FFFFFF"/>
        </w:rPr>
        <w:t>,</w:t>
      </w:r>
      <w:r w:rsidR="006A7BA4" w:rsidRPr="00E71D76">
        <w:rPr>
          <w:rFonts w:ascii="Arial" w:eastAsia="Times New Roman" w:hAnsi="Arial" w:cs="Arial"/>
          <w:color w:val="212121"/>
          <w:sz w:val="17"/>
          <w:szCs w:val="17"/>
          <w:shd w:val="clear" w:color="auto" w:fill="FFFFFF"/>
        </w:rPr>
        <w:t xml:space="preserve"> CDR</w:t>
      </w:r>
      <w:r w:rsidR="00724369" w:rsidRPr="00E71D76">
        <w:rPr>
          <w:rFonts w:ascii="Arial" w:eastAsia="Times New Roman" w:hAnsi="Arial" w:cs="Arial"/>
          <w:color w:val="212121"/>
          <w:sz w:val="17"/>
          <w:szCs w:val="17"/>
          <w:shd w:val="clear" w:color="auto" w:fill="FFFFFF"/>
        </w:rPr>
        <w:t xml:space="preserve"> </w:t>
      </w:r>
      <w:r w:rsidR="006A7BA4" w:rsidRPr="00E71D76">
        <w:rPr>
          <w:rFonts w:ascii="Arial" w:eastAsia="Times New Roman" w:hAnsi="Arial" w:cs="Arial"/>
          <w:color w:val="212121"/>
          <w:sz w:val="17"/>
          <w:szCs w:val="17"/>
          <w:shd w:val="clear" w:color="auto" w:fill="FFFFFF"/>
        </w:rPr>
        <w:t>Paulette Cazares</w:t>
      </w:r>
      <w:r w:rsidR="009C34C4" w:rsidRPr="00E71D76">
        <w:rPr>
          <w:rFonts w:ascii="Arial" w:eastAsia="Times New Roman" w:hAnsi="Arial" w:cs="Arial"/>
          <w:color w:val="212121"/>
          <w:sz w:val="17"/>
          <w:szCs w:val="17"/>
          <w:shd w:val="clear" w:color="auto" w:fill="FFFFFF"/>
        </w:rPr>
        <w:t>,</w:t>
      </w:r>
      <w:r w:rsidR="006A7BA4" w:rsidRPr="00E71D76">
        <w:rPr>
          <w:rFonts w:ascii="Arial" w:eastAsia="Times New Roman" w:hAnsi="Arial" w:cs="Arial"/>
          <w:color w:val="212121"/>
          <w:sz w:val="17"/>
          <w:szCs w:val="17"/>
          <w:shd w:val="clear" w:color="auto" w:fill="FFFFFF"/>
        </w:rPr>
        <w:t xml:space="preserve"> has served </w:t>
      </w:r>
      <w:r w:rsidR="009C34C4" w:rsidRPr="00E71D76">
        <w:rPr>
          <w:rFonts w:ascii="Arial" w:eastAsia="Times New Roman" w:hAnsi="Arial" w:cs="Arial"/>
          <w:color w:val="212121"/>
          <w:sz w:val="17"/>
          <w:szCs w:val="17"/>
          <w:shd w:val="clear" w:color="auto" w:fill="FFFFFF"/>
        </w:rPr>
        <w:t xml:space="preserve">the Advisory Board </w:t>
      </w:r>
      <w:r w:rsidR="006A7BA4" w:rsidRPr="00E71D76">
        <w:rPr>
          <w:rFonts w:ascii="Arial" w:eastAsia="Times New Roman" w:hAnsi="Arial" w:cs="Arial"/>
          <w:color w:val="212121"/>
          <w:sz w:val="17"/>
          <w:szCs w:val="17"/>
          <w:shd w:val="clear" w:color="auto" w:fill="FFFFFF"/>
        </w:rPr>
        <w:t xml:space="preserve">for two years and is </w:t>
      </w:r>
      <w:r w:rsidR="00724369" w:rsidRPr="00E71D76">
        <w:rPr>
          <w:rFonts w:ascii="Arial" w:eastAsia="Times New Roman" w:hAnsi="Arial" w:cs="Arial"/>
          <w:color w:val="212121"/>
          <w:sz w:val="17"/>
          <w:szCs w:val="17"/>
          <w:shd w:val="clear" w:color="auto" w:fill="FFFFFF"/>
        </w:rPr>
        <w:t xml:space="preserve">stepping down from </w:t>
      </w:r>
      <w:r w:rsidR="00724369" w:rsidRPr="00E71D76">
        <w:rPr>
          <w:rFonts w:ascii="Arial" w:eastAsia="Times New Roman" w:hAnsi="Arial" w:cs="Arial"/>
          <w:sz w:val="17"/>
          <w:szCs w:val="17"/>
          <w:shd w:val="clear" w:color="auto" w:fill="FFFFFF"/>
        </w:rPr>
        <w:t>thi</w:t>
      </w:r>
      <w:r w:rsidR="006A7BA4" w:rsidRPr="00E71D76">
        <w:rPr>
          <w:rFonts w:ascii="Arial" w:eastAsia="Times New Roman" w:hAnsi="Arial" w:cs="Arial"/>
          <w:sz w:val="17"/>
          <w:szCs w:val="17"/>
          <w:shd w:val="clear" w:color="auto" w:fill="FFFFFF"/>
        </w:rPr>
        <w:t>s role</w:t>
      </w:r>
      <w:r w:rsidR="009C34C4" w:rsidRPr="00E71D76">
        <w:rPr>
          <w:rFonts w:ascii="Arial" w:eastAsia="Times New Roman" w:hAnsi="Arial" w:cs="Arial"/>
          <w:sz w:val="17"/>
          <w:szCs w:val="17"/>
          <w:shd w:val="clear" w:color="auto" w:fill="FFFFFF"/>
        </w:rPr>
        <w:t xml:space="preserve"> in the Summer of 2019</w:t>
      </w:r>
      <w:r w:rsidR="006A7BA4" w:rsidRPr="00E71D76">
        <w:rPr>
          <w:rFonts w:ascii="Arial" w:eastAsia="Times New Roman" w:hAnsi="Arial" w:cs="Arial"/>
          <w:sz w:val="17"/>
          <w:szCs w:val="17"/>
          <w:shd w:val="clear" w:color="auto" w:fill="FFFFFF"/>
        </w:rPr>
        <w:t xml:space="preserve">. We are looking for a Navy representative to </w:t>
      </w:r>
      <w:r w:rsidR="00CE36E2" w:rsidRPr="00E71D76">
        <w:rPr>
          <w:rFonts w:ascii="Arial" w:hAnsi="Arial" w:cs="Arial"/>
          <w:sz w:val="17"/>
          <w:szCs w:val="17"/>
        </w:rPr>
        <w:t>c</w:t>
      </w:r>
      <w:r w:rsidR="006A7BA4" w:rsidRPr="00E71D76">
        <w:rPr>
          <w:rFonts w:ascii="Arial" w:hAnsi="Arial" w:cs="Arial"/>
          <w:sz w:val="17"/>
          <w:szCs w:val="17"/>
        </w:rPr>
        <w:t xml:space="preserve">hair the FFRAB and lead the development of FFRAB </w:t>
      </w:r>
      <w:r w:rsidRPr="00E71D76">
        <w:rPr>
          <w:rFonts w:ascii="Arial" w:hAnsi="Arial" w:cs="Arial"/>
          <w:sz w:val="17"/>
          <w:szCs w:val="17"/>
        </w:rPr>
        <w:t xml:space="preserve">and FFRCC </w:t>
      </w:r>
      <w:r w:rsidR="006A7BA4" w:rsidRPr="00E71D76">
        <w:rPr>
          <w:rFonts w:ascii="Arial" w:hAnsi="Arial" w:cs="Arial"/>
          <w:sz w:val="17"/>
          <w:szCs w:val="17"/>
        </w:rPr>
        <w:t>strategies and activities.</w:t>
      </w:r>
      <w:r w:rsidR="002A59AC" w:rsidRPr="00E71D76">
        <w:rPr>
          <w:rFonts w:ascii="Arial" w:hAnsi="Arial" w:cs="Arial"/>
          <w:sz w:val="17"/>
          <w:szCs w:val="17"/>
        </w:rPr>
        <w:t xml:space="preserve"> Th</w:t>
      </w:r>
      <w:r w:rsidR="00D70C23" w:rsidRPr="00E71D76">
        <w:rPr>
          <w:rFonts w:ascii="Arial" w:hAnsi="Arial" w:cs="Arial"/>
          <w:sz w:val="17"/>
          <w:szCs w:val="17"/>
        </w:rPr>
        <w:t>e FFRAB Chair</w:t>
      </w:r>
      <w:r w:rsidR="002A59AC" w:rsidRPr="00E71D76">
        <w:rPr>
          <w:rFonts w:ascii="Arial" w:hAnsi="Arial" w:cs="Arial"/>
          <w:sz w:val="17"/>
          <w:szCs w:val="17"/>
        </w:rPr>
        <w:t xml:space="preserve"> position is open to providers with women’s health expertise</w:t>
      </w:r>
      <w:r w:rsidR="0077135F" w:rsidRPr="00E71D76">
        <w:rPr>
          <w:rFonts w:ascii="Arial" w:hAnsi="Arial" w:cs="Arial"/>
          <w:sz w:val="17"/>
          <w:szCs w:val="17"/>
        </w:rPr>
        <w:t>,</w:t>
      </w:r>
      <w:r w:rsidR="002A59AC" w:rsidRPr="00E71D76">
        <w:rPr>
          <w:rFonts w:ascii="Arial" w:hAnsi="Arial" w:cs="Arial"/>
          <w:sz w:val="17"/>
          <w:szCs w:val="17"/>
        </w:rPr>
        <w:t xml:space="preserve"> including nurse midwives</w:t>
      </w:r>
      <w:r w:rsidR="00535360" w:rsidRPr="00E71D76">
        <w:rPr>
          <w:rFonts w:ascii="Arial" w:hAnsi="Arial" w:cs="Arial"/>
          <w:sz w:val="17"/>
          <w:szCs w:val="17"/>
        </w:rPr>
        <w:t xml:space="preserve"> and </w:t>
      </w:r>
      <w:r w:rsidR="002A59AC" w:rsidRPr="00E71D76">
        <w:rPr>
          <w:rFonts w:ascii="Arial" w:hAnsi="Arial" w:cs="Arial"/>
          <w:sz w:val="17"/>
          <w:szCs w:val="17"/>
        </w:rPr>
        <w:t xml:space="preserve">physicians in family medicine, mental health, and obstetrics and gynecology. </w:t>
      </w:r>
      <w:r w:rsidR="0077135F" w:rsidRPr="00E71D76">
        <w:rPr>
          <w:rFonts w:ascii="Arial" w:hAnsi="Arial" w:cs="Arial"/>
          <w:sz w:val="17"/>
          <w:szCs w:val="17"/>
        </w:rPr>
        <w:t>Prior p</w:t>
      </w:r>
      <w:r w:rsidR="00535360" w:rsidRPr="00E71D76">
        <w:rPr>
          <w:rFonts w:ascii="Arial" w:hAnsi="Arial" w:cs="Arial"/>
          <w:sz w:val="17"/>
          <w:szCs w:val="17"/>
        </w:rPr>
        <w:t xml:space="preserve">articipation and knowledge of the clinical communities is encouraged for those interested in the position. </w:t>
      </w:r>
    </w:p>
    <w:p w14:paraId="171560B1" w14:textId="77777777" w:rsidR="00506060" w:rsidRPr="00E71D76" w:rsidRDefault="00506060" w:rsidP="00506060">
      <w:pPr>
        <w:rPr>
          <w:rFonts w:ascii="Arial" w:hAnsi="Arial" w:cs="Arial"/>
          <w:color w:val="000000" w:themeColor="text1"/>
          <w:sz w:val="17"/>
          <w:szCs w:val="17"/>
        </w:rPr>
      </w:pPr>
    </w:p>
    <w:p w14:paraId="6A20FC2E" w14:textId="23D5F718" w:rsidR="00137885" w:rsidRPr="00E71D76" w:rsidRDefault="00823C6F" w:rsidP="00137885">
      <w:pPr>
        <w:rPr>
          <w:rFonts w:ascii="Arial" w:hAnsi="Arial" w:cs="Arial"/>
          <w:sz w:val="17"/>
          <w:szCs w:val="17"/>
        </w:rPr>
      </w:pPr>
      <w:r w:rsidRPr="00E71D76">
        <w:rPr>
          <w:rFonts w:ascii="Arial" w:eastAsia="Times New Roman" w:hAnsi="Arial" w:cs="Arial"/>
          <w:color w:val="212121"/>
          <w:sz w:val="17"/>
          <w:szCs w:val="17"/>
          <w:shd w:val="clear" w:color="auto" w:fill="FFFFFF"/>
        </w:rPr>
        <w:t xml:space="preserve">The </w:t>
      </w:r>
      <w:r w:rsidR="006A7BA4" w:rsidRPr="00E71D76">
        <w:rPr>
          <w:rFonts w:ascii="Arial" w:eastAsia="Times New Roman" w:hAnsi="Arial" w:cs="Arial"/>
          <w:color w:val="212121"/>
          <w:sz w:val="17"/>
          <w:szCs w:val="17"/>
          <w:shd w:val="clear" w:color="auto" w:fill="FFFFFF"/>
        </w:rPr>
        <w:t xml:space="preserve">FFRAB seeks to </w:t>
      </w:r>
      <w:r w:rsidR="006A7BA4" w:rsidRPr="00E71D76">
        <w:rPr>
          <w:rFonts w:ascii="Arial" w:hAnsi="Arial" w:cs="Arial"/>
          <w:sz w:val="17"/>
          <w:szCs w:val="17"/>
          <w:lang w:val="en-GB"/>
        </w:rPr>
        <w:t xml:space="preserve">optimize operational mission readiness for all active duty Navy and Marine Corps women by promoting Navy-wide collaboration and process improvement between Fleet, Marine, and medical assets to enhance health outcomes and delivery. </w:t>
      </w:r>
      <w:r w:rsidR="00F43043" w:rsidRPr="00E71D76">
        <w:rPr>
          <w:rFonts w:ascii="Arial" w:eastAsia="Times New Roman" w:hAnsi="Arial" w:cs="Arial"/>
          <w:color w:val="212121"/>
          <w:sz w:val="17"/>
          <w:szCs w:val="17"/>
          <w:shd w:val="clear" w:color="auto" w:fill="FFFFFF"/>
        </w:rPr>
        <w:t xml:space="preserve">To achieve this, the FFRAB identifies and executes </w:t>
      </w:r>
      <w:r w:rsidRPr="00E71D76">
        <w:rPr>
          <w:rFonts w:ascii="Arial" w:eastAsia="Times New Roman" w:hAnsi="Arial" w:cs="Arial"/>
          <w:color w:val="212121"/>
          <w:sz w:val="17"/>
          <w:szCs w:val="17"/>
          <w:shd w:val="clear" w:color="auto" w:fill="FFFFFF"/>
        </w:rPr>
        <w:t xml:space="preserve">improvement initiatives that advance </w:t>
      </w:r>
      <w:r w:rsidR="00F43043" w:rsidRPr="00E71D76">
        <w:rPr>
          <w:rFonts w:ascii="Arial" w:eastAsia="Times New Roman" w:hAnsi="Arial" w:cs="Arial"/>
          <w:color w:val="212121"/>
          <w:sz w:val="17"/>
          <w:szCs w:val="17"/>
          <w:shd w:val="clear" w:color="auto" w:fill="FFFFFF"/>
        </w:rPr>
        <w:t>efforts to p</w:t>
      </w:r>
      <w:r w:rsidR="00F43043" w:rsidRPr="00E71D76">
        <w:rPr>
          <w:rFonts w:ascii="Arial" w:hAnsi="Arial" w:cs="Arial"/>
          <w:color w:val="000000" w:themeColor="text1"/>
          <w:sz w:val="17"/>
          <w:szCs w:val="17"/>
        </w:rPr>
        <w:t>rovide comprehensive and operationally feasible women’s health</w:t>
      </w:r>
      <w:r w:rsidR="009C34C4" w:rsidRPr="00E71D76">
        <w:rPr>
          <w:rFonts w:ascii="Arial" w:hAnsi="Arial" w:cs="Arial"/>
          <w:color w:val="000000" w:themeColor="text1"/>
          <w:sz w:val="17"/>
          <w:szCs w:val="17"/>
        </w:rPr>
        <w:t>care</w:t>
      </w:r>
      <w:r w:rsidR="00F43043" w:rsidRPr="00E71D76">
        <w:rPr>
          <w:rFonts w:ascii="Arial" w:hAnsi="Arial" w:cs="Arial"/>
          <w:color w:val="000000" w:themeColor="text1"/>
          <w:sz w:val="17"/>
          <w:szCs w:val="17"/>
        </w:rPr>
        <w:t xml:space="preserve"> </w:t>
      </w:r>
      <w:r w:rsidR="00F43043" w:rsidRPr="00E71D76">
        <w:rPr>
          <w:rFonts w:ascii="Arial" w:eastAsia="Times New Roman" w:hAnsi="Arial" w:cs="Arial"/>
          <w:color w:val="212121"/>
          <w:sz w:val="17"/>
          <w:szCs w:val="17"/>
          <w:shd w:val="clear" w:color="auto" w:fill="FFFFFF"/>
        </w:rPr>
        <w:t>and e</w:t>
      </w:r>
      <w:r w:rsidR="00F43043" w:rsidRPr="00E71D76">
        <w:rPr>
          <w:rFonts w:ascii="Arial" w:hAnsi="Arial" w:cs="Arial"/>
          <w:color w:val="000000" w:themeColor="text1"/>
          <w:sz w:val="17"/>
          <w:szCs w:val="17"/>
        </w:rPr>
        <w:t xml:space="preserve">nsure evidence-based solutions are provided to active duty female </w:t>
      </w:r>
      <w:r w:rsidR="00506060" w:rsidRPr="00E71D76">
        <w:rPr>
          <w:rFonts w:ascii="Arial" w:hAnsi="Arial" w:cs="Arial"/>
          <w:color w:val="000000" w:themeColor="text1"/>
          <w:sz w:val="17"/>
          <w:szCs w:val="17"/>
        </w:rPr>
        <w:t xml:space="preserve">Sailors and Marines to promote </w:t>
      </w:r>
      <w:r w:rsidR="00F43043" w:rsidRPr="00E71D76">
        <w:rPr>
          <w:rFonts w:ascii="Arial" w:hAnsi="Arial" w:cs="Arial"/>
          <w:color w:val="000000" w:themeColor="text1"/>
          <w:sz w:val="17"/>
          <w:szCs w:val="17"/>
        </w:rPr>
        <w:t>women’s health, wellness, and female force readiness</w:t>
      </w:r>
      <w:r w:rsidR="00506060" w:rsidRPr="00E71D76">
        <w:rPr>
          <w:rFonts w:ascii="Arial" w:hAnsi="Arial" w:cs="Arial"/>
          <w:color w:val="000000" w:themeColor="text1"/>
          <w:sz w:val="17"/>
          <w:szCs w:val="17"/>
        </w:rPr>
        <w:t>. The FFRAB is currently initiating two work</w:t>
      </w:r>
      <w:r w:rsidR="00137885" w:rsidRPr="00E71D76">
        <w:rPr>
          <w:rFonts w:ascii="Arial" w:hAnsi="Arial" w:cs="Arial"/>
          <w:color w:val="000000" w:themeColor="text1"/>
          <w:sz w:val="17"/>
          <w:szCs w:val="17"/>
        </w:rPr>
        <w:t>ing groups (WG</w:t>
      </w:r>
      <w:r w:rsidR="00FE6F27" w:rsidRPr="00E71D76">
        <w:rPr>
          <w:rFonts w:ascii="Arial" w:hAnsi="Arial" w:cs="Arial"/>
          <w:color w:val="000000" w:themeColor="text1"/>
          <w:sz w:val="17"/>
          <w:szCs w:val="17"/>
        </w:rPr>
        <w:t>s</w:t>
      </w:r>
      <w:r w:rsidR="00137885" w:rsidRPr="00E71D76">
        <w:rPr>
          <w:rFonts w:ascii="Arial" w:hAnsi="Arial" w:cs="Arial"/>
          <w:color w:val="000000" w:themeColor="text1"/>
          <w:sz w:val="17"/>
          <w:szCs w:val="17"/>
        </w:rPr>
        <w:t>); one will focus</w:t>
      </w:r>
      <w:r w:rsidR="00506060" w:rsidRPr="00E71D76">
        <w:rPr>
          <w:rFonts w:ascii="Arial" w:hAnsi="Arial" w:cs="Arial"/>
          <w:color w:val="000000" w:themeColor="text1"/>
          <w:sz w:val="17"/>
          <w:szCs w:val="17"/>
        </w:rPr>
        <w:t xml:space="preserve"> on </w:t>
      </w:r>
      <w:r w:rsidR="009C34C4" w:rsidRPr="00E71D76">
        <w:rPr>
          <w:rFonts w:ascii="Arial" w:hAnsi="Arial" w:cs="Arial"/>
          <w:color w:val="000000" w:themeColor="text1"/>
          <w:sz w:val="17"/>
          <w:szCs w:val="17"/>
        </w:rPr>
        <w:t xml:space="preserve">updating </w:t>
      </w:r>
      <w:r w:rsidR="00506060" w:rsidRPr="00E71D76">
        <w:rPr>
          <w:rFonts w:ascii="Arial" w:hAnsi="Arial" w:cs="Arial"/>
          <w:color w:val="000000" w:themeColor="text1"/>
          <w:sz w:val="17"/>
          <w:szCs w:val="17"/>
        </w:rPr>
        <w:t xml:space="preserve">guidelines for the </w:t>
      </w:r>
      <w:r w:rsidR="00506060" w:rsidRPr="00E71D76">
        <w:rPr>
          <w:rFonts w:ascii="Arial" w:hAnsi="Arial" w:cs="Arial"/>
          <w:sz w:val="17"/>
          <w:szCs w:val="17"/>
        </w:rPr>
        <w:t>Manual of the Medical Department (MANMED</w:t>
      </w:r>
      <w:r w:rsidR="00137885" w:rsidRPr="00E71D76">
        <w:rPr>
          <w:rFonts w:ascii="Arial" w:hAnsi="Arial" w:cs="Arial"/>
          <w:sz w:val="17"/>
          <w:szCs w:val="17"/>
        </w:rPr>
        <w:t xml:space="preserve">) instructions regarding the annual </w:t>
      </w:r>
      <w:r w:rsidR="00137885" w:rsidRPr="00E71D76">
        <w:rPr>
          <w:rFonts w:ascii="Arial" w:hAnsi="Arial" w:cs="Arial"/>
          <w:color w:val="000000" w:themeColor="text1"/>
          <w:sz w:val="17"/>
          <w:szCs w:val="17"/>
        </w:rPr>
        <w:t xml:space="preserve">Women’s Health Assessment, and the other </w:t>
      </w:r>
      <w:r w:rsidR="009C34C4" w:rsidRPr="00E71D76">
        <w:rPr>
          <w:rFonts w:ascii="Arial" w:hAnsi="Arial" w:cs="Arial"/>
          <w:color w:val="000000" w:themeColor="text1"/>
          <w:sz w:val="17"/>
          <w:szCs w:val="17"/>
        </w:rPr>
        <w:t xml:space="preserve">WG </w:t>
      </w:r>
      <w:r w:rsidR="00137885" w:rsidRPr="00E71D76">
        <w:rPr>
          <w:rFonts w:ascii="Arial" w:hAnsi="Arial" w:cs="Arial"/>
          <w:color w:val="000000" w:themeColor="text1"/>
          <w:sz w:val="17"/>
          <w:szCs w:val="17"/>
        </w:rPr>
        <w:t>will develop educational materials designed to support women’s specific health needs and deployment readiness (e.g., self-care, contraception, menstrual suppression, urinary tract infection (UTI) prevention, etc.).</w:t>
      </w:r>
    </w:p>
    <w:p w14:paraId="2D4A3C95" w14:textId="77777777" w:rsidR="00137885" w:rsidRPr="00E71D76" w:rsidRDefault="00137885" w:rsidP="00506060">
      <w:pPr>
        <w:rPr>
          <w:rFonts w:ascii="Arial" w:hAnsi="Arial" w:cs="Arial"/>
          <w:color w:val="000000" w:themeColor="text1"/>
          <w:sz w:val="17"/>
          <w:szCs w:val="17"/>
        </w:rPr>
      </w:pPr>
    </w:p>
    <w:p w14:paraId="619317C3" w14:textId="6175F502" w:rsidR="00506060" w:rsidRPr="00E71D76" w:rsidRDefault="00823C6F" w:rsidP="00506060">
      <w:pPr>
        <w:rPr>
          <w:rFonts w:ascii="Arial" w:eastAsia="Times New Roman" w:hAnsi="Arial" w:cs="Arial"/>
          <w:color w:val="000000" w:themeColor="text1"/>
          <w:sz w:val="17"/>
          <w:szCs w:val="17"/>
          <w:shd w:val="clear" w:color="auto" w:fill="FFFFFF"/>
        </w:rPr>
      </w:pPr>
      <w:r w:rsidRPr="00E71D76">
        <w:rPr>
          <w:rFonts w:ascii="Arial" w:eastAsia="Times New Roman" w:hAnsi="Arial" w:cs="Arial"/>
          <w:color w:val="000000" w:themeColor="text1"/>
          <w:sz w:val="17"/>
          <w:szCs w:val="17"/>
          <w:shd w:val="clear" w:color="auto" w:fill="FFFFFF"/>
        </w:rPr>
        <w:t>T</w:t>
      </w:r>
      <w:r w:rsidR="00506060" w:rsidRPr="00E71D76">
        <w:rPr>
          <w:rFonts w:ascii="Arial" w:eastAsia="Times New Roman" w:hAnsi="Arial" w:cs="Arial"/>
          <w:color w:val="000000" w:themeColor="text1"/>
          <w:sz w:val="17"/>
          <w:szCs w:val="17"/>
          <w:shd w:val="clear" w:color="auto" w:fill="FFFFFF"/>
        </w:rPr>
        <w:t>he FFRAB</w:t>
      </w:r>
      <w:r w:rsidRPr="00E71D76">
        <w:rPr>
          <w:rFonts w:ascii="Arial" w:eastAsia="Times New Roman" w:hAnsi="Arial" w:cs="Arial"/>
          <w:color w:val="000000" w:themeColor="text1"/>
          <w:sz w:val="17"/>
          <w:szCs w:val="17"/>
          <w:shd w:val="clear" w:color="auto" w:fill="FFFFFF"/>
        </w:rPr>
        <w:t xml:space="preserve"> is comprised of </w:t>
      </w:r>
      <w:r w:rsidR="00506060" w:rsidRPr="00E71D76">
        <w:rPr>
          <w:rFonts w:ascii="Arial" w:hAnsi="Arial" w:cs="Arial"/>
          <w:color w:val="000000" w:themeColor="text1"/>
          <w:sz w:val="17"/>
          <w:szCs w:val="17"/>
        </w:rPr>
        <w:t xml:space="preserve">clinical and non-clinical </w:t>
      </w:r>
      <w:r w:rsidR="00FE6F27" w:rsidRPr="00E71D76">
        <w:rPr>
          <w:rFonts w:ascii="Arial" w:hAnsi="Arial" w:cs="Arial"/>
          <w:color w:val="000000" w:themeColor="text1"/>
          <w:sz w:val="17"/>
          <w:szCs w:val="17"/>
        </w:rPr>
        <w:t xml:space="preserve">members </w:t>
      </w:r>
      <w:r w:rsidR="00F43043" w:rsidRPr="00E71D76">
        <w:rPr>
          <w:rFonts w:ascii="Arial" w:hAnsi="Arial" w:cs="Arial"/>
          <w:color w:val="000000" w:themeColor="text1"/>
          <w:sz w:val="17"/>
          <w:szCs w:val="17"/>
        </w:rPr>
        <w:t xml:space="preserve">who represent a range of specialties and backgrounds to provide subject matter expertise (SME) and guidance to the </w:t>
      </w:r>
      <w:r w:rsidR="00F43043" w:rsidRPr="00E71D76">
        <w:rPr>
          <w:rFonts w:ascii="Arial" w:hAnsi="Arial" w:cs="Arial"/>
          <w:sz w:val="17"/>
          <w:szCs w:val="17"/>
        </w:rPr>
        <w:t xml:space="preserve">FFRCC. </w:t>
      </w:r>
      <w:r w:rsidR="00535360" w:rsidRPr="00E71D76">
        <w:rPr>
          <w:rFonts w:ascii="Arial" w:hAnsi="Arial" w:cs="Arial"/>
          <w:sz w:val="17"/>
          <w:szCs w:val="17"/>
        </w:rPr>
        <w:t>The FFRAB holds a one-hour meeting each month and FFRAB members communicate outside of monthly meetings</w:t>
      </w:r>
      <w:r w:rsidR="0077135F" w:rsidRPr="00E71D76">
        <w:rPr>
          <w:rFonts w:ascii="Arial" w:hAnsi="Arial" w:cs="Arial"/>
          <w:sz w:val="17"/>
          <w:szCs w:val="17"/>
        </w:rPr>
        <w:t>,</w:t>
      </w:r>
      <w:r w:rsidR="00535360" w:rsidRPr="00E71D76">
        <w:rPr>
          <w:rFonts w:ascii="Arial" w:hAnsi="Arial" w:cs="Arial"/>
          <w:sz w:val="17"/>
          <w:szCs w:val="17"/>
        </w:rPr>
        <w:t xml:space="preserve"> as needed</w:t>
      </w:r>
      <w:r w:rsidR="0077135F" w:rsidRPr="00E71D76">
        <w:rPr>
          <w:rFonts w:ascii="Arial" w:hAnsi="Arial" w:cs="Arial"/>
          <w:sz w:val="17"/>
          <w:szCs w:val="17"/>
        </w:rPr>
        <w:t>,</w:t>
      </w:r>
      <w:r w:rsidR="00535360" w:rsidRPr="00E71D76">
        <w:rPr>
          <w:rFonts w:ascii="Arial" w:hAnsi="Arial" w:cs="Arial"/>
          <w:sz w:val="17"/>
          <w:szCs w:val="17"/>
        </w:rPr>
        <w:t xml:space="preserve"> to support current initiatives. </w:t>
      </w:r>
      <w:r w:rsidR="00506060" w:rsidRPr="00E71D76">
        <w:rPr>
          <w:rFonts w:ascii="Arial" w:hAnsi="Arial" w:cs="Arial"/>
          <w:sz w:val="17"/>
          <w:szCs w:val="17"/>
        </w:rPr>
        <w:t>The FFRAB collaborates with Tri-</w:t>
      </w:r>
      <w:r w:rsidR="009C34C4" w:rsidRPr="00E71D76">
        <w:rPr>
          <w:rFonts w:ascii="Arial" w:hAnsi="Arial" w:cs="Arial"/>
          <w:sz w:val="17"/>
          <w:szCs w:val="17"/>
        </w:rPr>
        <w:t>S</w:t>
      </w:r>
      <w:r w:rsidR="00506060" w:rsidRPr="00E71D76">
        <w:rPr>
          <w:rFonts w:ascii="Arial" w:hAnsi="Arial" w:cs="Arial"/>
          <w:sz w:val="17"/>
          <w:szCs w:val="17"/>
        </w:rPr>
        <w:t>ervice</w:t>
      </w:r>
      <w:r w:rsidR="009C34C4" w:rsidRPr="00E71D76">
        <w:rPr>
          <w:rFonts w:ascii="Arial" w:hAnsi="Arial" w:cs="Arial"/>
          <w:sz w:val="17"/>
          <w:szCs w:val="17"/>
        </w:rPr>
        <w:t xml:space="preserve"> members of the</w:t>
      </w:r>
      <w:r w:rsidR="00506060" w:rsidRPr="00E71D76">
        <w:rPr>
          <w:rFonts w:ascii="Arial" w:hAnsi="Arial" w:cs="Arial"/>
          <w:sz w:val="17"/>
          <w:szCs w:val="17"/>
        </w:rPr>
        <w:t xml:space="preserve"> Military Health System (MHS) and D</w:t>
      </w:r>
      <w:r w:rsidR="00FE6F27" w:rsidRPr="00E71D76">
        <w:rPr>
          <w:rFonts w:ascii="Arial" w:hAnsi="Arial" w:cs="Arial"/>
          <w:sz w:val="17"/>
          <w:szCs w:val="17"/>
        </w:rPr>
        <w:t xml:space="preserve">efense </w:t>
      </w:r>
      <w:r w:rsidR="00506060" w:rsidRPr="00E71D76">
        <w:rPr>
          <w:rFonts w:ascii="Arial" w:hAnsi="Arial" w:cs="Arial"/>
          <w:color w:val="000000" w:themeColor="text1"/>
          <w:sz w:val="17"/>
          <w:szCs w:val="17"/>
        </w:rPr>
        <w:t>H</w:t>
      </w:r>
      <w:r w:rsidR="00FE6F27" w:rsidRPr="00E71D76">
        <w:rPr>
          <w:rFonts w:ascii="Arial" w:hAnsi="Arial" w:cs="Arial"/>
          <w:color w:val="000000" w:themeColor="text1"/>
          <w:sz w:val="17"/>
          <w:szCs w:val="17"/>
        </w:rPr>
        <w:t xml:space="preserve">ealth </w:t>
      </w:r>
      <w:r w:rsidR="00506060" w:rsidRPr="00E71D76">
        <w:rPr>
          <w:rFonts w:ascii="Arial" w:hAnsi="Arial" w:cs="Arial"/>
          <w:color w:val="000000" w:themeColor="text1"/>
          <w:sz w:val="17"/>
          <w:szCs w:val="17"/>
        </w:rPr>
        <w:t>A</w:t>
      </w:r>
      <w:r w:rsidR="00FE6F27" w:rsidRPr="00E71D76">
        <w:rPr>
          <w:rFonts w:ascii="Arial" w:hAnsi="Arial" w:cs="Arial"/>
          <w:color w:val="000000" w:themeColor="text1"/>
          <w:sz w:val="17"/>
          <w:szCs w:val="17"/>
        </w:rPr>
        <w:t>gency (DHA)</w:t>
      </w:r>
      <w:r w:rsidR="00506060" w:rsidRPr="00E71D76">
        <w:rPr>
          <w:rFonts w:ascii="Arial" w:hAnsi="Arial" w:cs="Arial"/>
          <w:color w:val="000000" w:themeColor="text1"/>
          <w:sz w:val="17"/>
          <w:szCs w:val="17"/>
        </w:rPr>
        <w:t xml:space="preserve"> representatives as needed.</w:t>
      </w:r>
    </w:p>
    <w:p w14:paraId="185C5DD0" w14:textId="455FEDED" w:rsidR="00506060" w:rsidRPr="00E71D76" w:rsidRDefault="00506060" w:rsidP="00506060">
      <w:pPr>
        <w:rPr>
          <w:rFonts w:ascii="Arial" w:hAnsi="Arial" w:cs="Arial"/>
          <w:sz w:val="17"/>
          <w:szCs w:val="17"/>
        </w:rPr>
      </w:pPr>
    </w:p>
    <w:p w14:paraId="795EBC25" w14:textId="707E0BF8" w:rsidR="00506060" w:rsidRPr="00E71D76" w:rsidRDefault="00137885" w:rsidP="00506060">
      <w:pPr>
        <w:rPr>
          <w:rFonts w:ascii="Arial" w:hAnsi="Arial" w:cs="Arial"/>
          <w:sz w:val="17"/>
          <w:szCs w:val="17"/>
        </w:rPr>
      </w:pPr>
      <w:r w:rsidRPr="00E71D76">
        <w:rPr>
          <w:rFonts w:ascii="Arial" w:hAnsi="Arial" w:cs="Arial"/>
          <w:sz w:val="17"/>
          <w:szCs w:val="17"/>
        </w:rPr>
        <w:t>In addition to FFRAB-specific WGs, t</w:t>
      </w:r>
      <w:r w:rsidR="00506060" w:rsidRPr="00E71D76">
        <w:rPr>
          <w:rFonts w:ascii="Arial" w:hAnsi="Arial" w:cs="Arial"/>
          <w:sz w:val="17"/>
          <w:szCs w:val="17"/>
        </w:rPr>
        <w:t xml:space="preserve">he FFRAB </w:t>
      </w:r>
      <w:r w:rsidR="009C34C4" w:rsidRPr="00E71D76">
        <w:rPr>
          <w:rFonts w:ascii="Arial" w:hAnsi="Arial" w:cs="Arial"/>
          <w:sz w:val="17"/>
          <w:szCs w:val="17"/>
        </w:rPr>
        <w:t xml:space="preserve">currently </w:t>
      </w:r>
      <w:r w:rsidR="00506060" w:rsidRPr="00E71D76">
        <w:rPr>
          <w:rFonts w:ascii="Arial" w:hAnsi="Arial" w:cs="Arial"/>
          <w:sz w:val="17"/>
          <w:szCs w:val="17"/>
        </w:rPr>
        <w:t xml:space="preserve">oversees the following </w:t>
      </w:r>
      <w:r w:rsidR="00FE6F27" w:rsidRPr="00E71D76">
        <w:rPr>
          <w:rFonts w:ascii="Arial" w:hAnsi="Arial" w:cs="Arial"/>
          <w:sz w:val="17"/>
          <w:szCs w:val="17"/>
        </w:rPr>
        <w:t xml:space="preserve">FFRCC </w:t>
      </w:r>
      <w:r w:rsidR="00506060" w:rsidRPr="00E71D76">
        <w:rPr>
          <w:rFonts w:ascii="Arial" w:hAnsi="Arial" w:cs="Arial"/>
          <w:sz w:val="17"/>
          <w:szCs w:val="17"/>
        </w:rPr>
        <w:t xml:space="preserve">Sub-Communities and corresponding </w:t>
      </w:r>
      <w:r w:rsidRPr="00E71D76">
        <w:rPr>
          <w:rFonts w:ascii="Arial" w:hAnsi="Arial" w:cs="Arial"/>
          <w:sz w:val="17"/>
          <w:szCs w:val="17"/>
        </w:rPr>
        <w:t>WGs</w:t>
      </w:r>
      <w:r w:rsidR="009C34C4" w:rsidRPr="00E71D76">
        <w:rPr>
          <w:rFonts w:ascii="Arial" w:hAnsi="Arial" w:cs="Arial"/>
          <w:sz w:val="17"/>
          <w:szCs w:val="17"/>
        </w:rPr>
        <w:t>; however, beginning in September 2019, all perinatal care initiatives</w:t>
      </w:r>
      <w:r w:rsidR="00CE36E2" w:rsidRPr="00E71D76">
        <w:rPr>
          <w:rFonts w:ascii="Arial" w:hAnsi="Arial" w:cs="Arial"/>
          <w:sz w:val="17"/>
          <w:szCs w:val="17"/>
        </w:rPr>
        <w:t xml:space="preserve"> and groups</w:t>
      </w:r>
      <w:r w:rsidR="009C34C4" w:rsidRPr="00E71D76">
        <w:rPr>
          <w:rFonts w:ascii="Arial" w:hAnsi="Arial" w:cs="Arial"/>
          <w:sz w:val="17"/>
          <w:szCs w:val="17"/>
        </w:rPr>
        <w:t xml:space="preserve"> will transition under the authority of DHA, and the FFRCC will solely focus on operational medicine directly impacting female force readiness. </w:t>
      </w:r>
    </w:p>
    <w:p w14:paraId="07A8A9AB" w14:textId="77777777" w:rsidR="00A73F5A" w:rsidRPr="00E71D76" w:rsidRDefault="00FE6F27" w:rsidP="00506060">
      <w:pPr>
        <w:numPr>
          <w:ilvl w:val="0"/>
          <w:numId w:val="3"/>
        </w:numPr>
        <w:rPr>
          <w:rFonts w:ascii="Arial" w:hAnsi="Arial" w:cs="Arial"/>
          <w:sz w:val="17"/>
          <w:szCs w:val="17"/>
        </w:rPr>
      </w:pPr>
      <w:r w:rsidRPr="00E71D76">
        <w:rPr>
          <w:rFonts w:ascii="Arial" w:hAnsi="Arial" w:cs="Arial"/>
          <w:sz w:val="17"/>
          <w:szCs w:val="17"/>
        </w:rPr>
        <w:t>Mental Health Sub-Community Board</w:t>
      </w:r>
    </w:p>
    <w:p w14:paraId="6C81B54C" w14:textId="77777777" w:rsidR="00A73F5A" w:rsidRPr="00E71D76" w:rsidRDefault="00FE6F27" w:rsidP="00506060">
      <w:pPr>
        <w:numPr>
          <w:ilvl w:val="1"/>
          <w:numId w:val="3"/>
        </w:numPr>
        <w:rPr>
          <w:rFonts w:ascii="Arial" w:hAnsi="Arial" w:cs="Arial"/>
          <w:sz w:val="17"/>
          <w:szCs w:val="17"/>
        </w:rPr>
      </w:pPr>
      <w:r w:rsidRPr="00E71D76">
        <w:rPr>
          <w:rFonts w:ascii="Arial" w:hAnsi="Arial" w:cs="Arial"/>
          <w:sz w:val="17"/>
          <w:szCs w:val="17"/>
        </w:rPr>
        <w:t>Perinatal Mental Health WG</w:t>
      </w:r>
    </w:p>
    <w:p w14:paraId="47151CF2" w14:textId="77777777" w:rsidR="00A73F5A" w:rsidRPr="00E71D76" w:rsidRDefault="00FE6F27" w:rsidP="00506060">
      <w:pPr>
        <w:numPr>
          <w:ilvl w:val="1"/>
          <w:numId w:val="3"/>
        </w:numPr>
        <w:rPr>
          <w:rFonts w:ascii="Arial" w:hAnsi="Arial" w:cs="Arial"/>
          <w:sz w:val="17"/>
          <w:szCs w:val="17"/>
        </w:rPr>
      </w:pPr>
      <w:r w:rsidRPr="00E71D76">
        <w:rPr>
          <w:rFonts w:ascii="Arial" w:hAnsi="Arial" w:cs="Arial"/>
          <w:sz w:val="17"/>
          <w:szCs w:val="17"/>
        </w:rPr>
        <w:t>Women’s Mental Health Trauma WG</w:t>
      </w:r>
    </w:p>
    <w:p w14:paraId="10043EF7" w14:textId="77777777" w:rsidR="00A73F5A" w:rsidRPr="00E71D76" w:rsidRDefault="00FE6F27" w:rsidP="00506060">
      <w:pPr>
        <w:numPr>
          <w:ilvl w:val="0"/>
          <w:numId w:val="3"/>
        </w:numPr>
        <w:rPr>
          <w:rFonts w:ascii="Arial" w:hAnsi="Arial" w:cs="Arial"/>
          <w:sz w:val="17"/>
          <w:szCs w:val="17"/>
        </w:rPr>
      </w:pPr>
      <w:r w:rsidRPr="00E71D76">
        <w:rPr>
          <w:rFonts w:ascii="Arial" w:hAnsi="Arial" w:cs="Arial"/>
          <w:sz w:val="17"/>
          <w:szCs w:val="17"/>
        </w:rPr>
        <w:t xml:space="preserve">Perinatal Sub-Community Board </w:t>
      </w:r>
    </w:p>
    <w:p w14:paraId="0DF05569" w14:textId="77777777" w:rsidR="00A73F5A" w:rsidRPr="00E71D76" w:rsidRDefault="00FE6F27" w:rsidP="00506060">
      <w:pPr>
        <w:numPr>
          <w:ilvl w:val="1"/>
          <w:numId w:val="3"/>
        </w:numPr>
        <w:rPr>
          <w:rFonts w:ascii="Arial" w:hAnsi="Arial" w:cs="Arial"/>
          <w:sz w:val="17"/>
          <w:szCs w:val="17"/>
        </w:rPr>
      </w:pPr>
      <w:r w:rsidRPr="00E71D76">
        <w:rPr>
          <w:rFonts w:ascii="Arial" w:hAnsi="Arial" w:cs="Arial"/>
          <w:sz w:val="17"/>
          <w:szCs w:val="17"/>
        </w:rPr>
        <w:t>Perinatal Sub-Community</w:t>
      </w:r>
    </w:p>
    <w:p w14:paraId="58096227" w14:textId="77777777" w:rsidR="00A73F5A" w:rsidRPr="00E71D76" w:rsidRDefault="00FE6F27" w:rsidP="00506060">
      <w:pPr>
        <w:numPr>
          <w:ilvl w:val="1"/>
          <w:numId w:val="3"/>
        </w:numPr>
        <w:rPr>
          <w:rFonts w:ascii="Arial" w:hAnsi="Arial" w:cs="Arial"/>
          <w:sz w:val="17"/>
          <w:szCs w:val="17"/>
        </w:rPr>
      </w:pPr>
      <w:r w:rsidRPr="00E71D76">
        <w:rPr>
          <w:rFonts w:ascii="Arial" w:hAnsi="Arial" w:cs="Arial"/>
          <w:sz w:val="17"/>
          <w:szCs w:val="17"/>
        </w:rPr>
        <w:t>Perinatal Loss WG</w:t>
      </w:r>
    </w:p>
    <w:p w14:paraId="7B07572B" w14:textId="77777777" w:rsidR="00A73F5A" w:rsidRPr="00E71D76" w:rsidRDefault="00FE6F27" w:rsidP="00506060">
      <w:pPr>
        <w:numPr>
          <w:ilvl w:val="1"/>
          <w:numId w:val="3"/>
        </w:numPr>
        <w:rPr>
          <w:rFonts w:ascii="Arial" w:hAnsi="Arial" w:cs="Arial"/>
          <w:sz w:val="17"/>
          <w:szCs w:val="17"/>
        </w:rPr>
      </w:pPr>
      <w:r w:rsidRPr="00E71D76">
        <w:rPr>
          <w:rFonts w:ascii="Arial" w:hAnsi="Arial" w:cs="Arial"/>
          <w:sz w:val="17"/>
          <w:szCs w:val="17"/>
        </w:rPr>
        <w:t>Lactation and Infant Feeding Experience (LIFE) WG</w:t>
      </w:r>
    </w:p>
    <w:p w14:paraId="3C70A260" w14:textId="337E0A3C" w:rsidR="00506060" w:rsidRPr="00E71D76" w:rsidRDefault="00FE6F27" w:rsidP="00506060">
      <w:pPr>
        <w:numPr>
          <w:ilvl w:val="0"/>
          <w:numId w:val="3"/>
        </w:numPr>
        <w:rPr>
          <w:rFonts w:ascii="Arial" w:hAnsi="Arial" w:cs="Arial"/>
          <w:sz w:val="17"/>
          <w:szCs w:val="17"/>
        </w:rPr>
      </w:pPr>
      <w:r w:rsidRPr="00E71D76">
        <w:rPr>
          <w:rFonts w:ascii="Arial" w:hAnsi="Arial" w:cs="Arial"/>
          <w:sz w:val="17"/>
          <w:szCs w:val="17"/>
        </w:rPr>
        <w:t>Family Planning Sub-Community</w:t>
      </w:r>
    </w:p>
    <w:p w14:paraId="56526C8D" w14:textId="237923CA" w:rsidR="00F43043" w:rsidRPr="00E71D76" w:rsidRDefault="00F43043" w:rsidP="00823C6F">
      <w:pPr>
        <w:rPr>
          <w:rFonts w:ascii="Arial" w:hAnsi="Arial" w:cs="Arial"/>
          <w:color w:val="0070C0"/>
          <w:sz w:val="17"/>
          <w:szCs w:val="17"/>
        </w:rPr>
      </w:pPr>
    </w:p>
    <w:p w14:paraId="31457BCB" w14:textId="1E7DF214" w:rsidR="004F2B87" w:rsidRPr="00E71D76" w:rsidRDefault="00506060" w:rsidP="004F2B87">
      <w:pPr>
        <w:spacing w:after="60"/>
        <w:rPr>
          <w:rFonts w:ascii="Arial" w:hAnsi="Arial" w:cs="Arial"/>
          <w:sz w:val="17"/>
          <w:szCs w:val="17"/>
        </w:rPr>
      </w:pPr>
      <w:r w:rsidRPr="00E71D76">
        <w:rPr>
          <w:rFonts w:ascii="Arial" w:hAnsi="Arial" w:cs="Arial"/>
          <w:color w:val="000000" w:themeColor="text1"/>
          <w:sz w:val="17"/>
          <w:szCs w:val="17"/>
        </w:rPr>
        <w:t>The Chair will guide the execution of clinical initiatives to continually improve patient safety and quality within the FFRCC, lead</w:t>
      </w:r>
      <w:r w:rsidR="00FE6F27" w:rsidRPr="00E71D76">
        <w:rPr>
          <w:rFonts w:ascii="Arial" w:hAnsi="Arial" w:cs="Arial"/>
          <w:color w:val="000000" w:themeColor="text1"/>
          <w:sz w:val="17"/>
          <w:szCs w:val="17"/>
        </w:rPr>
        <w:t xml:space="preserve"> the creation of resources</w:t>
      </w:r>
      <w:r w:rsidRPr="00E71D76">
        <w:rPr>
          <w:rFonts w:ascii="Arial" w:hAnsi="Arial" w:cs="Arial"/>
          <w:color w:val="000000" w:themeColor="text1"/>
          <w:sz w:val="17"/>
          <w:szCs w:val="17"/>
        </w:rPr>
        <w:t xml:space="preserve"> and work products</w:t>
      </w:r>
      <w:r w:rsidR="008D3634" w:rsidRPr="00E71D76">
        <w:rPr>
          <w:rFonts w:ascii="Arial" w:hAnsi="Arial" w:cs="Arial"/>
          <w:color w:val="000000" w:themeColor="text1"/>
          <w:sz w:val="17"/>
          <w:szCs w:val="17"/>
        </w:rPr>
        <w:t>,</w:t>
      </w:r>
      <w:r w:rsidRPr="00E71D76">
        <w:rPr>
          <w:rFonts w:ascii="Arial" w:hAnsi="Arial" w:cs="Arial"/>
          <w:color w:val="000000" w:themeColor="text1"/>
          <w:sz w:val="17"/>
          <w:szCs w:val="17"/>
        </w:rPr>
        <w:t xml:space="preserve"> and ensure the timely completion of deliverables. The Chair is responsible for holding FFRAB members accountable for participation in Advisory Board activities</w:t>
      </w:r>
      <w:r w:rsidR="00FE6F27" w:rsidRPr="00E71D76">
        <w:rPr>
          <w:rFonts w:ascii="Arial" w:hAnsi="Arial" w:cs="Arial"/>
          <w:color w:val="000000" w:themeColor="text1"/>
          <w:sz w:val="17"/>
          <w:szCs w:val="17"/>
        </w:rPr>
        <w:t xml:space="preserve"> and</w:t>
      </w:r>
      <w:r w:rsidR="00137885" w:rsidRPr="00E71D76">
        <w:rPr>
          <w:rFonts w:ascii="Arial" w:hAnsi="Arial" w:cs="Arial"/>
          <w:color w:val="000000" w:themeColor="text1"/>
          <w:sz w:val="17"/>
          <w:szCs w:val="17"/>
        </w:rPr>
        <w:t xml:space="preserve"> communicating w</w:t>
      </w:r>
      <w:r w:rsidR="00FE6F27" w:rsidRPr="00E71D76">
        <w:rPr>
          <w:rFonts w:ascii="Arial" w:hAnsi="Arial" w:cs="Arial"/>
          <w:color w:val="000000" w:themeColor="text1"/>
          <w:sz w:val="17"/>
          <w:szCs w:val="17"/>
        </w:rPr>
        <w:t xml:space="preserve">ith Sub-Community and WG Chairs. The Chair also </w:t>
      </w:r>
      <w:r w:rsidRPr="00E71D76">
        <w:rPr>
          <w:rFonts w:ascii="Arial" w:hAnsi="Arial" w:cs="Arial"/>
          <w:color w:val="000000" w:themeColor="text1"/>
          <w:sz w:val="17"/>
          <w:szCs w:val="17"/>
        </w:rPr>
        <w:t>represent</w:t>
      </w:r>
      <w:r w:rsidR="00FE6F27" w:rsidRPr="00E71D76">
        <w:rPr>
          <w:rFonts w:ascii="Arial" w:hAnsi="Arial" w:cs="Arial"/>
          <w:color w:val="000000" w:themeColor="text1"/>
          <w:sz w:val="17"/>
          <w:szCs w:val="17"/>
        </w:rPr>
        <w:t>s</w:t>
      </w:r>
      <w:r w:rsidRPr="00E71D76">
        <w:rPr>
          <w:rFonts w:ascii="Arial" w:hAnsi="Arial" w:cs="Arial"/>
          <w:color w:val="000000" w:themeColor="text1"/>
          <w:sz w:val="17"/>
          <w:szCs w:val="17"/>
        </w:rPr>
        <w:t xml:space="preserve"> the FFRCC on the Collaborative Care Board (CCB)</w:t>
      </w:r>
      <w:r w:rsidR="00FE6F27" w:rsidRPr="00E71D76">
        <w:rPr>
          <w:rFonts w:ascii="Arial" w:hAnsi="Arial" w:cs="Arial"/>
          <w:color w:val="000000" w:themeColor="text1"/>
          <w:sz w:val="17"/>
          <w:szCs w:val="17"/>
        </w:rPr>
        <w:t xml:space="preserve">, </w:t>
      </w:r>
      <w:r w:rsidRPr="00E71D76">
        <w:rPr>
          <w:rFonts w:ascii="Arial" w:hAnsi="Arial" w:cs="Arial"/>
          <w:color w:val="000000" w:themeColor="text1"/>
          <w:sz w:val="17"/>
          <w:szCs w:val="17"/>
        </w:rPr>
        <w:t xml:space="preserve">providing regular status reports on projects and decisions made by the </w:t>
      </w:r>
      <w:r w:rsidRPr="00E71D76">
        <w:rPr>
          <w:rFonts w:ascii="Arial" w:hAnsi="Arial" w:cs="Arial"/>
          <w:sz w:val="17"/>
          <w:szCs w:val="17"/>
        </w:rPr>
        <w:t xml:space="preserve">FFRAB. The FFRAB Chair serves for two (2) years unless unable to perform the tasks for any reason, or if asked to step down by Advisory Board members or the BUMED </w:t>
      </w:r>
      <w:r w:rsidR="004D1D64" w:rsidRPr="00E71D76">
        <w:rPr>
          <w:rFonts w:ascii="Arial" w:hAnsi="Arial" w:cs="Arial"/>
          <w:sz w:val="17"/>
          <w:szCs w:val="17"/>
        </w:rPr>
        <w:t>Chief Medical Officer (</w:t>
      </w:r>
      <w:r w:rsidRPr="00E71D76">
        <w:rPr>
          <w:rFonts w:ascii="Arial" w:hAnsi="Arial" w:cs="Arial"/>
          <w:sz w:val="17"/>
          <w:szCs w:val="17"/>
        </w:rPr>
        <w:t>CMO</w:t>
      </w:r>
      <w:r w:rsidR="004D1D64" w:rsidRPr="00E71D76">
        <w:rPr>
          <w:rFonts w:ascii="Arial" w:hAnsi="Arial" w:cs="Arial"/>
          <w:sz w:val="17"/>
          <w:szCs w:val="17"/>
        </w:rPr>
        <w:t>)</w:t>
      </w:r>
      <w:r w:rsidRPr="00E71D76">
        <w:rPr>
          <w:rFonts w:ascii="Arial" w:hAnsi="Arial" w:cs="Arial"/>
          <w:sz w:val="17"/>
          <w:szCs w:val="17"/>
        </w:rPr>
        <w:t>.</w:t>
      </w:r>
      <w:r w:rsidR="007D4A75" w:rsidRPr="00E71D76">
        <w:rPr>
          <w:rFonts w:ascii="Arial" w:hAnsi="Arial" w:cs="Arial"/>
          <w:sz w:val="17"/>
          <w:szCs w:val="17"/>
        </w:rPr>
        <w:t xml:space="preserve"> </w:t>
      </w:r>
      <w:r w:rsidR="004F2B87" w:rsidRPr="00E71D76">
        <w:rPr>
          <w:rFonts w:ascii="Arial" w:hAnsi="Arial" w:cs="Arial"/>
          <w:sz w:val="17"/>
          <w:szCs w:val="17"/>
        </w:rPr>
        <w:t>Following nomination, the next FFRAB Chair must be elected by FFRAB membership. There is a 0.1 Full-</w:t>
      </w:r>
      <w:r w:rsidR="002263AD" w:rsidRPr="00E71D76">
        <w:rPr>
          <w:rFonts w:ascii="Arial" w:hAnsi="Arial" w:cs="Arial"/>
          <w:sz w:val="17"/>
          <w:szCs w:val="17"/>
        </w:rPr>
        <w:t xml:space="preserve">Time Equivalent </w:t>
      </w:r>
      <w:r w:rsidR="00CE36E2" w:rsidRPr="00E71D76">
        <w:rPr>
          <w:rFonts w:ascii="Arial" w:hAnsi="Arial" w:cs="Arial"/>
          <w:sz w:val="17"/>
          <w:szCs w:val="17"/>
        </w:rPr>
        <w:t>(FTE) d</w:t>
      </w:r>
      <w:r w:rsidR="002263AD" w:rsidRPr="00E71D76">
        <w:rPr>
          <w:rFonts w:ascii="Arial" w:hAnsi="Arial" w:cs="Arial"/>
          <w:sz w:val="17"/>
          <w:szCs w:val="17"/>
        </w:rPr>
        <w:t xml:space="preserve">eduction associated with this position. </w:t>
      </w:r>
      <w:r w:rsidR="00535360" w:rsidRPr="00E71D76">
        <w:rPr>
          <w:rFonts w:ascii="Arial" w:hAnsi="Arial" w:cs="Arial"/>
          <w:sz w:val="17"/>
          <w:szCs w:val="17"/>
        </w:rPr>
        <w:t xml:space="preserve">Applicants for this position should </w:t>
      </w:r>
      <w:r w:rsidR="00420AA1" w:rsidRPr="00E71D76">
        <w:rPr>
          <w:rFonts w:ascii="Arial" w:hAnsi="Arial" w:cs="Arial"/>
          <w:sz w:val="17"/>
          <w:szCs w:val="17"/>
        </w:rPr>
        <w:t>expect a</w:t>
      </w:r>
      <w:r w:rsidR="0077135F" w:rsidRPr="00E71D76">
        <w:rPr>
          <w:rFonts w:ascii="Arial" w:hAnsi="Arial" w:cs="Arial"/>
          <w:sz w:val="17"/>
          <w:szCs w:val="17"/>
        </w:rPr>
        <w:t>n approximate</w:t>
      </w:r>
      <w:r w:rsidR="00420AA1" w:rsidRPr="00E71D76">
        <w:rPr>
          <w:rFonts w:ascii="Arial" w:hAnsi="Arial" w:cs="Arial"/>
          <w:sz w:val="17"/>
          <w:szCs w:val="17"/>
        </w:rPr>
        <w:t xml:space="preserve"> t</w:t>
      </w:r>
      <w:r w:rsidR="001D474B" w:rsidRPr="00E71D76">
        <w:rPr>
          <w:rFonts w:ascii="Arial" w:hAnsi="Arial" w:cs="Arial"/>
          <w:sz w:val="17"/>
          <w:szCs w:val="17"/>
        </w:rPr>
        <w:t>ime commitment</w:t>
      </w:r>
      <w:r w:rsidR="00420AA1" w:rsidRPr="00E71D76">
        <w:rPr>
          <w:rFonts w:ascii="Arial" w:hAnsi="Arial" w:cs="Arial"/>
          <w:sz w:val="17"/>
          <w:szCs w:val="17"/>
        </w:rPr>
        <w:t xml:space="preserve"> of </w:t>
      </w:r>
      <w:r w:rsidR="0077135F" w:rsidRPr="00E71D76">
        <w:rPr>
          <w:rFonts w:ascii="Arial" w:hAnsi="Arial" w:cs="Arial"/>
          <w:sz w:val="17"/>
          <w:szCs w:val="17"/>
        </w:rPr>
        <w:t>6</w:t>
      </w:r>
      <w:r w:rsidR="00420AA1" w:rsidRPr="00E71D76">
        <w:rPr>
          <w:rFonts w:ascii="Arial" w:hAnsi="Arial" w:cs="Arial"/>
          <w:sz w:val="17"/>
          <w:szCs w:val="17"/>
        </w:rPr>
        <w:t xml:space="preserve"> hours per month</w:t>
      </w:r>
      <w:r w:rsidR="008D3634" w:rsidRPr="00E71D76">
        <w:rPr>
          <w:rFonts w:ascii="Arial" w:hAnsi="Arial" w:cs="Arial"/>
          <w:sz w:val="17"/>
          <w:szCs w:val="17"/>
        </w:rPr>
        <w:t>, which will include the monthly FFRAB meeting, bi-weekly planning meetings with Navy Bureau of Medicine and Surgery (BUMED) Office of Women’s Health (OWH) support, and any additional time needed to review and contribute to FFRAB meeting materials and work products</w:t>
      </w:r>
      <w:r w:rsidR="00420AA1" w:rsidRPr="00E71D76">
        <w:rPr>
          <w:rFonts w:ascii="Arial" w:hAnsi="Arial" w:cs="Arial"/>
          <w:sz w:val="17"/>
          <w:szCs w:val="17"/>
        </w:rPr>
        <w:t xml:space="preserve">. </w:t>
      </w:r>
    </w:p>
    <w:p w14:paraId="29E83E18" w14:textId="4B106ACE" w:rsidR="00823C6F" w:rsidRPr="00E71D76" w:rsidRDefault="00823C6F" w:rsidP="00823C6F">
      <w:pPr>
        <w:rPr>
          <w:rFonts w:ascii="Arial" w:eastAsia="Times New Roman" w:hAnsi="Arial" w:cs="Arial"/>
          <w:sz w:val="17"/>
          <w:szCs w:val="17"/>
          <w:shd w:val="clear" w:color="auto" w:fill="FFFFFF"/>
        </w:rPr>
      </w:pPr>
    </w:p>
    <w:p w14:paraId="1B1BF5F8" w14:textId="4947B565" w:rsidR="00724369" w:rsidRPr="00E71D76" w:rsidRDefault="00506060" w:rsidP="00823C6F">
      <w:pPr>
        <w:rPr>
          <w:rFonts w:ascii="Arial" w:eastAsia="Times New Roman" w:hAnsi="Arial" w:cs="Arial"/>
          <w:color w:val="212121"/>
          <w:sz w:val="17"/>
          <w:szCs w:val="17"/>
          <w:shd w:val="clear" w:color="auto" w:fill="FFFFFF"/>
        </w:rPr>
      </w:pPr>
      <w:r w:rsidRPr="00E71D76">
        <w:rPr>
          <w:rFonts w:ascii="Arial" w:eastAsia="Times New Roman" w:hAnsi="Arial" w:cs="Arial"/>
          <w:sz w:val="17"/>
          <w:szCs w:val="17"/>
          <w:shd w:val="clear" w:color="auto" w:fill="FFFFFF"/>
        </w:rPr>
        <w:t>Attached is the latest FFRAB</w:t>
      </w:r>
      <w:r w:rsidR="0078650C" w:rsidRPr="00E71D76">
        <w:rPr>
          <w:rFonts w:ascii="Arial" w:eastAsia="Times New Roman" w:hAnsi="Arial" w:cs="Arial"/>
          <w:sz w:val="17"/>
          <w:szCs w:val="17"/>
          <w:shd w:val="clear" w:color="auto" w:fill="FFFFFF"/>
        </w:rPr>
        <w:t xml:space="preserve"> Charter </w:t>
      </w:r>
      <w:r w:rsidRPr="00E71D76">
        <w:rPr>
          <w:rFonts w:ascii="Arial" w:eastAsia="Times New Roman" w:hAnsi="Arial" w:cs="Arial"/>
          <w:sz w:val="17"/>
          <w:szCs w:val="17"/>
          <w:shd w:val="clear" w:color="auto" w:fill="FFFFFF"/>
        </w:rPr>
        <w:t>for more information.</w:t>
      </w:r>
      <w:r w:rsidR="00FE6F27" w:rsidRPr="00E71D76">
        <w:rPr>
          <w:rFonts w:ascii="Arial" w:eastAsia="Times New Roman" w:hAnsi="Arial" w:cs="Arial"/>
          <w:sz w:val="17"/>
          <w:szCs w:val="17"/>
          <w:shd w:val="clear" w:color="auto" w:fill="FFFFFF"/>
        </w:rPr>
        <w:t xml:space="preserve"> </w:t>
      </w:r>
      <w:r w:rsidR="00724369" w:rsidRPr="00E71D76">
        <w:rPr>
          <w:rFonts w:ascii="Arial" w:eastAsia="Times New Roman" w:hAnsi="Arial" w:cs="Arial"/>
          <w:sz w:val="17"/>
          <w:szCs w:val="17"/>
        </w:rPr>
        <w:t>Please let me know if yo</w:t>
      </w:r>
      <w:r w:rsidR="00C95946" w:rsidRPr="00E71D76">
        <w:rPr>
          <w:rFonts w:ascii="Arial" w:eastAsia="Times New Roman" w:hAnsi="Arial" w:cs="Arial"/>
          <w:sz w:val="17"/>
          <w:szCs w:val="17"/>
        </w:rPr>
        <w:t>u, or any of your colleagues, are</w:t>
      </w:r>
      <w:r w:rsidR="00724369" w:rsidRPr="00E71D76">
        <w:rPr>
          <w:rFonts w:ascii="Arial" w:eastAsia="Times New Roman" w:hAnsi="Arial" w:cs="Arial"/>
          <w:sz w:val="17"/>
          <w:szCs w:val="17"/>
        </w:rPr>
        <w:t xml:space="preserve"> interested in </w:t>
      </w:r>
      <w:r w:rsidR="004D1D64" w:rsidRPr="00E71D76">
        <w:rPr>
          <w:rFonts w:ascii="Arial" w:eastAsia="Times New Roman" w:hAnsi="Arial" w:cs="Arial"/>
          <w:sz w:val="17"/>
          <w:szCs w:val="17"/>
        </w:rPr>
        <w:t>pursuing nomination for the</w:t>
      </w:r>
      <w:r w:rsidR="00137885" w:rsidRPr="00E71D76">
        <w:rPr>
          <w:rFonts w:ascii="Arial" w:eastAsia="Times New Roman" w:hAnsi="Arial" w:cs="Arial"/>
          <w:sz w:val="17"/>
          <w:szCs w:val="17"/>
        </w:rPr>
        <w:t xml:space="preserve"> FFRAB Chair</w:t>
      </w:r>
      <w:r w:rsidR="00455059">
        <w:rPr>
          <w:rFonts w:ascii="Arial" w:eastAsia="Times New Roman" w:hAnsi="Arial" w:cs="Arial"/>
          <w:sz w:val="17"/>
          <w:szCs w:val="17"/>
        </w:rPr>
        <w:t xml:space="preserve"> by 17</w:t>
      </w:r>
      <w:r w:rsidR="004D1D64" w:rsidRPr="00E71D76">
        <w:rPr>
          <w:rFonts w:ascii="Arial" w:eastAsia="Times New Roman" w:hAnsi="Arial" w:cs="Arial"/>
          <w:sz w:val="17"/>
          <w:szCs w:val="17"/>
        </w:rPr>
        <w:t xml:space="preserve"> May 2019</w:t>
      </w:r>
      <w:r w:rsidR="00137885" w:rsidRPr="00E71D76">
        <w:rPr>
          <w:rFonts w:ascii="Arial" w:eastAsia="Times New Roman" w:hAnsi="Arial" w:cs="Arial"/>
          <w:color w:val="000000" w:themeColor="text1"/>
          <w:sz w:val="17"/>
          <w:szCs w:val="17"/>
        </w:rPr>
        <w:t>.</w:t>
      </w:r>
      <w:r w:rsidR="00732E6A" w:rsidRPr="00E71D76">
        <w:rPr>
          <w:rFonts w:ascii="Arial" w:eastAsia="Times New Roman" w:hAnsi="Arial" w:cs="Arial"/>
          <w:color w:val="000000" w:themeColor="text1"/>
          <w:sz w:val="17"/>
          <w:szCs w:val="17"/>
        </w:rPr>
        <w:t xml:space="preserve"> </w:t>
      </w:r>
      <w:r w:rsidR="007D4A75" w:rsidRPr="00E71D76">
        <w:rPr>
          <w:rFonts w:ascii="Arial" w:hAnsi="Arial" w:cs="Arial"/>
          <w:sz w:val="17"/>
          <w:szCs w:val="17"/>
        </w:rPr>
        <w:t>Please submit a CV</w:t>
      </w:r>
      <w:r w:rsidR="00A12F8B">
        <w:rPr>
          <w:rFonts w:ascii="Arial" w:hAnsi="Arial" w:cs="Arial"/>
          <w:sz w:val="17"/>
          <w:szCs w:val="17"/>
        </w:rPr>
        <w:t xml:space="preserve">, </w:t>
      </w:r>
      <w:r w:rsidR="00732E6A" w:rsidRPr="00E71D76">
        <w:rPr>
          <w:rFonts w:ascii="Arial" w:hAnsi="Arial" w:cs="Arial"/>
          <w:sz w:val="17"/>
          <w:szCs w:val="17"/>
        </w:rPr>
        <w:t>statement of intent</w:t>
      </w:r>
      <w:r w:rsidR="00A12F8B">
        <w:rPr>
          <w:rFonts w:ascii="Arial" w:hAnsi="Arial" w:cs="Arial"/>
          <w:sz w:val="17"/>
          <w:szCs w:val="17"/>
        </w:rPr>
        <w:t>,</w:t>
      </w:r>
      <w:r w:rsidR="00732E6A" w:rsidRPr="00E71D76">
        <w:rPr>
          <w:rFonts w:ascii="Arial" w:hAnsi="Arial" w:cs="Arial"/>
          <w:sz w:val="17"/>
          <w:szCs w:val="17"/>
        </w:rPr>
        <w:t xml:space="preserve"> </w:t>
      </w:r>
      <w:r w:rsidR="00E9406A">
        <w:rPr>
          <w:rFonts w:ascii="Arial" w:hAnsi="Arial" w:cs="Arial"/>
          <w:sz w:val="17"/>
          <w:szCs w:val="17"/>
        </w:rPr>
        <w:t>and c</w:t>
      </w:r>
      <w:r w:rsidR="00A12F8B">
        <w:rPr>
          <w:rFonts w:ascii="Arial" w:hAnsi="Arial" w:cs="Arial"/>
          <w:sz w:val="17"/>
          <w:szCs w:val="17"/>
        </w:rPr>
        <w:t xml:space="preserve">ommand endorsement </w:t>
      </w:r>
      <w:r w:rsidR="00732E6A" w:rsidRPr="00E71D76">
        <w:rPr>
          <w:rFonts w:ascii="Arial" w:hAnsi="Arial" w:cs="Arial"/>
          <w:sz w:val="17"/>
          <w:szCs w:val="17"/>
        </w:rPr>
        <w:t xml:space="preserve">to </w:t>
      </w:r>
      <w:r w:rsidR="00CE36E2" w:rsidRPr="00E71D76">
        <w:rPr>
          <w:rFonts w:ascii="Arial" w:hAnsi="Arial" w:cs="Arial"/>
          <w:sz w:val="17"/>
          <w:szCs w:val="17"/>
        </w:rPr>
        <w:t>myself</w:t>
      </w:r>
      <w:r w:rsidR="008D3634" w:rsidRPr="00E71D76">
        <w:rPr>
          <w:rFonts w:ascii="Arial" w:hAnsi="Arial" w:cs="Arial"/>
          <w:sz w:val="17"/>
          <w:szCs w:val="17"/>
        </w:rPr>
        <w:t>, CDR Shannon Lamb,</w:t>
      </w:r>
      <w:r w:rsidR="00732E6A" w:rsidRPr="00E71D76">
        <w:rPr>
          <w:rFonts w:ascii="Arial" w:hAnsi="Arial" w:cs="Arial"/>
          <w:sz w:val="17"/>
          <w:szCs w:val="17"/>
        </w:rPr>
        <w:t xml:space="preserve"> for nomination</w:t>
      </w:r>
      <w:r w:rsidR="007D4A75" w:rsidRPr="00E71D76">
        <w:rPr>
          <w:rFonts w:ascii="Arial" w:hAnsi="Arial" w:cs="Arial"/>
          <w:sz w:val="17"/>
          <w:szCs w:val="17"/>
        </w:rPr>
        <w:t>.</w:t>
      </w:r>
      <w:r w:rsidR="00724369" w:rsidRPr="00E71D76">
        <w:rPr>
          <w:rFonts w:ascii="Arial" w:eastAsia="Times New Roman" w:hAnsi="Arial" w:cs="Arial"/>
          <w:color w:val="000000" w:themeColor="text1"/>
          <w:sz w:val="17"/>
          <w:szCs w:val="17"/>
        </w:rPr>
        <w:t xml:space="preserve"> </w:t>
      </w:r>
      <w:r w:rsidR="00FE6F27" w:rsidRPr="00E71D76">
        <w:rPr>
          <w:rFonts w:ascii="Arial" w:eastAsia="Times New Roman" w:hAnsi="Arial" w:cs="Arial"/>
          <w:color w:val="000000" w:themeColor="text1"/>
          <w:sz w:val="17"/>
          <w:szCs w:val="17"/>
        </w:rPr>
        <w:t>Thank you for your time and consideration.</w:t>
      </w:r>
    </w:p>
    <w:p w14:paraId="512F5935" w14:textId="77777777" w:rsidR="00BD34AD" w:rsidRPr="00E71D76" w:rsidRDefault="00BD34AD" w:rsidP="00823C6F">
      <w:pPr>
        <w:rPr>
          <w:rFonts w:ascii="Arial" w:eastAsia="Times New Roman" w:hAnsi="Arial" w:cs="Arial"/>
          <w:sz w:val="17"/>
          <w:szCs w:val="17"/>
        </w:rPr>
      </w:pPr>
    </w:p>
    <w:p w14:paraId="3F835BBC" w14:textId="391762A0" w:rsidR="00B52386" w:rsidRPr="00E71D76" w:rsidRDefault="00B52386" w:rsidP="00823C6F">
      <w:pPr>
        <w:rPr>
          <w:rFonts w:ascii="Arial" w:eastAsia="Times New Roman" w:hAnsi="Arial" w:cs="Arial"/>
          <w:sz w:val="17"/>
          <w:szCs w:val="17"/>
        </w:rPr>
      </w:pPr>
      <w:r w:rsidRPr="00E71D76">
        <w:rPr>
          <w:rFonts w:ascii="Arial" w:eastAsia="Times New Roman" w:hAnsi="Arial" w:cs="Arial"/>
          <w:sz w:val="17"/>
          <w:szCs w:val="17"/>
        </w:rPr>
        <w:t>V/R,</w:t>
      </w:r>
    </w:p>
    <w:p w14:paraId="37D4E99F" w14:textId="77777777" w:rsidR="00DB2EFF" w:rsidRPr="00E71D76" w:rsidRDefault="00DB2EFF" w:rsidP="007D4A75">
      <w:pPr>
        <w:pStyle w:val="PlainText"/>
        <w:rPr>
          <w:rFonts w:ascii="Arial" w:hAnsi="Arial" w:cs="Arial"/>
          <w:sz w:val="17"/>
          <w:szCs w:val="17"/>
        </w:rPr>
      </w:pPr>
    </w:p>
    <w:p w14:paraId="3DF1E38F" w14:textId="6173F041" w:rsidR="00BD34AD" w:rsidRPr="00E71D76" w:rsidRDefault="00BD34AD" w:rsidP="007D4A75">
      <w:pPr>
        <w:pStyle w:val="PlainText"/>
        <w:rPr>
          <w:rFonts w:ascii="Arial" w:hAnsi="Arial" w:cs="Arial"/>
          <w:sz w:val="17"/>
          <w:szCs w:val="17"/>
        </w:rPr>
        <w:sectPr w:rsidR="00BD34AD" w:rsidRPr="00E71D76" w:rsidSect="00936E32">
          <w:pgSz w:w="12240" w:h="15840"/>
          <w:pgMar w:top="1440" w:right="1440" w:bottom="1440" w:left="1440" w:header="720" w:footer="720" w:gutter="0"/>
          <w:cols w:space="720"/>
          <w:docGrid w:linePitch="360"/>
        </w:sectPr>
      </w:pPr>
    </w:p>
    <w:p w14:paraId="74E56004" w14:textId="5547C8DF" w:rsidR="007D4A75" w:rsidRPr="00E71D76" w:rsidRDefault="007D4A75" w:rsidP="007D4A75">
      <w:pPr>
        <w:pStyle w:val="PlainText"/>
        <w:rPr>
          <w:rFonts w:ascii="Arial" w:hAnsi="Arial" w:cs="Arial"/>
          <w:sz w:val="17"/>
          <w:szCs w:val="17"/>
        </w:rPr>
      </w:pPr>
      <w:r w:rsidRPr="00E71D76">
        <w:rPr>
          <w:rFonts w:ascii="Arial" w:hAnsi="Arial" w:cs="Arial"/>
          <w:sz w:val="17"/>
          <w:szCs w:val="17"/>
        </w:rPr>
        <w:t>Shannon V. Lamb, MD, FACOG</w:t>
      </w:r>
    </w:p>
    <w:p w14:paraId="3B3C0EB2" w14:textId="3A039F38" w:rsidR="007D4A75" w:rsidRPr="00E71D76" w:rsidRDefault="007D4A75" w:rsidP="007D4A75">
      <w:pPr>
        <w:pStyle w:val="PlainText"/>
        <w:rPr>
          <w:rFonts w:ascii="Arial" w:hAnsi="Arial" w:cs="Arial"/>
          <w:sz w:val="17"/>
          <w:szCs w:val="17"/>
        </w:rPr>
      </w:pPr>
      <w:r w:rsidRPr="00E71D76">
        <w:rPr>
          <w:rFonts w:ascii="Arial" w:hAnsi="Arial" w:cs="Arial"/>
          <w:sz w:val="17"/>
          <w:szCs w:val="17"/>
        </w:rPr>
        <w:t>CDR MC USN</w:t>
      </w:r>
      <w:r w:rsidRPr="00E71D76">
        <w:rPr>
          <w:rFonts w:ascii="Arial" w:hAnsi="Arial" w:cs="Arial"/>
          <w:sz w:val="17"/>
          <w:szCs w:val="17"/>
        </w:rPr>
        <w:br/>
        <w:t>Chief, Office of Women's Health</w:t>
      </w:r>
    </w:p>
    <w:p w14:paraId="1E954CCA" w14:textId="37FFF2CC" w:rsidR="007D4A75" w:rsidRPr="00E71D76" w:rsidRDefault="007D4A75" w:rsidP="007D4A75">
      <w:pPr>
        <w:pStyle w:val="PlainText"/>
        <w:rPr>
          <w:rFonts w:ascii="Arial" w:hAnsi="Arial" w:cs="Arial"/>
          <w:sz w:val="17"/>
          <w:szCs w:val="17"/>
        </w:rPr>
      </w:pPr>
      <w:r w:rsidRPr="00E71D76">
        <w:rPr>
          <w:rFonts w:ascii="Arial" w:hAnsi="Arial" w:cs="Arial"/>
          <w:sz w:val="17"/>
          <w:szCs w:val="17"/>
        </w:rPr>
        <w:t>OB/GYN Specialty Advisor to the Navy Surgeon General</w:t>
      </w:r>
    </w:p>
    <w:p w14:paraId="4F8078F5" w14:textId="71125293" w:rsidR="007D4A75" w:rsidRPr="00E71D76" w:rsidRDefault="007D4A75" w:rsidP="007D4A75">
      <w:pPr>
        <w:pStyle w:val="PlainText"/>
        <w:rPr>
          <w:rFonts w:ascii="Arial" w:hAnsi="Arial" w:cs="Arial"/>
          <w:sz w:val="17"/>
          <w:szCs w:val="17"/>
        </w:rPr>
      </w:pPr>
      <w:r w:rsidRPr="00E71D76">
        <w:rPr>
          <w:rFonts w:ascii="Arial" w:hAnsi="Arial" w:cs="Arial"/>
          <w:sz w:val="17"/>
          <w:szCs w:val="17"/>
        </w:rPr>
        <w:t>Bureau of Medicine and Surgery (M32)</w:t>
      </w:r>
    </w:p>
    <w:p w14:paraId="1F974B30" w14:textId="0B26BA5C" w:rsidR="004C4901" w:rsidRPr="00E71D76" w:rsidRDefault="007D4A75" w:rsidP="007D4A75">
      <w:pPr>
        <w:pStyle w:val="PlainText"/>
        <w:rPr>
          <w:rStyle w:val="Hyperlink"/>
          <w:rFonts w:ascii="Arial" w:hAnsi="Arial" w:cs="Arial"/>
          <w:color w:val="auto"/>
          <w:sz w:val="17"/>
          <w:szCs w:val="17"/>
          <w:u w:val="none"/>
        </w:rPr>
      </w:pPr>
      <w:r w:rsidRPr="00E71D76">
        <w:rPr>
          <w:rFonts w:ascii="Arial" w:hAnsi="Arial" w:cs="Arial"/>
          <w:sz w:val="17"/>
          <w:szCs w:val="17"/>
        </w:rPr>
        <w:t>Office: 703-681-9266</w:t>
      </w:r>
      <w:r w:rsidR="00DB2EFF" w:rsidRPr="00E71D76">
        <w:rPr>
          <w:rFonts w:ascii="Arial" w:hAnsi="Arial" w:cs="Arial"/>
          <w:sz w:val="17"/>
          <w:szCs w:val="17"/>
        </w:rPr>
        <w:br/>
      </w:r>
      <w:r w:rsidRPr="00E71D76">
        <w:rPr>
          <w:rFonts w:ascii="Arial" w:hAnsi="Arial" w:cs="Arial"/>
          <w:sz w:val="17"/>
          <w:szCs w:val="17"/>
        </w:rPr>
        <w:t xml:space="preserve">Email: </w:t>
      </w:r>
      <w:hyperlink r:id="rId5" w:history="1">
        <w:r w:rsidRPr="00E71D76">
          <w:rPr>
            <w:rStyle w:val="Hyperlink"/>
            <w:rFonts w:ascii="Arial" w:hAnsi="Arial" w:cs="Arial"/>
            <w:sz w:val="17"/>
            <w:szCs w:val="17"/>
          </w:rPr>
          <w:t>shannon.v.lamb.mil@mail.mil</w:t>
        </w:r>
      </w:hyperlink>
    </w:p>
    <w:p w14:paraId="0357838E" w14:textId="77777777" w:rsidR="004C4901" w:rsidRPr="00E71D76" w:rsidRDefault="004C4901" w:rsidP="007D4A75">
      <w:pPr>
        <w:pStyle w:val="PlainText"/>
        <w:rPr>
          <w:rStyle w:val="Hyperlink"/>
          <w:rFonts w:ascii="Arial" w:hAnsi="Arial" w:cs="Arial"/>
          <w:color w:val="auto"/>
          <w:sz w:val="17"/>
          <w:szCs w:val="17"/>
          <w:u w:val="none"/>
        </w:rPr>
      </w:pPr>
    </w:p>
    <w:p w14:paraId="4E25152F" w14:textId="77777777" w:rsidR="00E71D76" w:rsidRDefault="00E71D76" w:rsidP="007D4A75">
      <w:pPr>
        <w:pStyle w:val="PlainText"/>
        <w:rPr>
          <w:rStyle w:val="Hyperlink"/>
          <w:rFonts w:ascii="Arial" w:hAnsi="Arial" w:cs="Arial"/>
          <w:color w:val="auto"/>
          <w:sz w:val="17"/>
          <w:szCs w:val="17"/>
          <w:u w:val="none"/>
        </w:rPr>
      </w:pPr>
    </w:p>
    <w:p w14:paraId="63738307" w14:textId="32D91C72" w:rsidR="00570EE1" w:rsidRPr="00E71D76" w:rsidRDefault="00570EE1" w:rsidP="007D4A75">
      <w:pPr>
        <w:pStyle w:val="PlainText"/>
        <w:rPr>
          <w:rStyle w:val="Hyperlink"/>
          <w:rFonts w:ascii="Arial" w:hAnsi="Arial" w:cs="Arial"/>
          <w:color w:val="auto"/>
          <w:sz w:val="17"/>
          <w:szCs w:val="17"/>
          <w:u w:val="none"/>
        </w:rPr>
      </w:pPr>
      <w:r w:rsidRPr="00E71D76">
        <w:rPr>
          <w:rStyle w:val="Hyperlink"/>
          <w:rFonts w:ascii="Arial" w:hAnsi="Arial" w:cs="Arial"/>
          <w:color w:val="auto"/>
          <w:sz w:val="17"/>
          <w:szCs w:val="17"/>
          <w:u w:val="none"/>
        </w:rPr>
        <w:t>Paulette Cazares, MD</w:t>
      </w:r>
    </w:p>
    <w:p w14:paraId="6196ECA4" w14:textId="2A674874" w:rsidR="00DB2EFF" w:rsidRPr="00E71D76" w:rsidRDefault="00570EE1" w:rsidP="007D4A75">
      <w:pPr>
        <w:pStyle w:val="PlainText"/>
        <w:rPr>
          <w:rStyle w:val="Hyperlink"/>
          <w:rFonts w:ascii="Arial" w:hAnsi="Arial" w:cs="Arial"/>
          <w:color w:val="auto"/>
          <w:sz w:val="17"/>
          <w:szCs w:val="17"/>
          <w:u w:val="none"/>
        </w:rPr>
      </w:pPr>
      <w:r w:rsidRPr="00E71D76">
        <w:rPr>
          <w:rStyle w:val="Hyperlink"/>
          <w:rFonts w:ascii="Arial" w:hAnsi="Arial" w:cs="Arial"/>
          <w:color w:val="auto"/>
          <w:sz w:val="17"/>
          <w:szCs w:val="17"/>
          <w:u w:val="none"/>
        </w:rPr>
        <w:t>CDR USN</w:t>
      </w:r>
    </w:p>
    <w:p w14:paraId="7F2E4A3F" w14:textId="77777777" w:rsidR="00570EE1" w:rsidRPr="00E71D76" w:rsidRDefault="00570EE1" w:rsidP="007D4A75">
      <w:pPr>
        <w:pStyle w:val="PlainText"/>
        <w:rPr>
          <w:rStyle w:val="Hyperlink"/>
          <w:rFonts w:ascii="Arial" w:hAnsi="Arial" w:cs="Arial"/>
          <w:color w:val="auto"/>
          <w:sz w:val="17"/>
          <w:szCs w:val="17"/>
          <w:u w:val="none"/>
        </w:rPr>
      </w:pPr>
      <w:r w:rsidRPr="00E71D76">
        <w:rPr>
          <w:rStyle w:val="Hyperlink"/>
          <w:rFonts w:ascii="Arial" w:hAnsi="Arial" w:cs="Arial"/>
          <w:color w:val="auto"/>
          <w:sz w:val="17"/>
          <w:szCs w:val="17"/>
          <w:u w:val="none"/>
        </w:rPr>
        <w:t xml:space="preserve">Psychiatrist, Naval Medical Center San Diego </w:t>
      </w:r>
    </w:p>
    <w:p w14:paraId="578156E9" w14:textId="5753464F" w:rsidR="00570EE1" w:rsidRPr="00E71D76" w:rsidRDefault="00570EE1" w:rsidP="00570EE1">
      <w:pPr>
        <w:pStyle w:val="PlainText"/>
        <w:rPr>
          <w:rFonts w:ascii="Arial" w:hAnsi="Arial" w:cs="Arial"/>
          <w:sz w:val="17"/>
          <w:szCs w:val="17"/>
        </w:rPr>
      </w:pPr>
      <w:r w:rsidRPr="00E71D76">
        <w:rPr>
          <w:rFonts w:ascii="Arial" w:hAnsi="Arial" w:cs="Arial"/>
          <w:sz w:val="17"/>
          <w:szCs w:val="17"/>
        </w:rPr>
        <w:t>Office: 619-532-8552</w:t>
      </w:r>
    </w:p>
    <w:p w14:paraId="4B9BD881" w14:textId="7FAA88C2" w:rsidR="00DB2EFF" w:rsidRDefault="00DB2EFF" w:rsidP="007D4A75">
      <w:pPr>
        <w:pStyle w:val="PlainText"/>
        <w:rPr>
          <w:rStyle w:val="Hyperlink"/>
          <w:rFonts w:ascii="Arial" w:hAnsi="Arial" w:cs="Arial"/>
          <w:sz w:val="17"/>
          <w:szCs w:val="17"/>
        </w:rPr>
      </w:pPr>
      <w:r w:rsidRPr="00E71D76">
        <w:rPr>
          <w:rFonts w:ascii="Arial" w:hAnsi="Arial" w:cs="Arial"/>
          <w:sz w:val="17"/>
          <w:szCs w:val="17"/>
        </w:rPr>
        <w:t xml:space="preserve">Email: </w:t>
      </w:r>
      <w:hyperlink r:id="rId6" w:history="1">
        <w:r w:rsidRPr="00E71D76">
          <w:rPr>
            <w:rStyle w:val="Hyperlink"/>
            <w:rFonts w:ascii="Arial" w:hAnsi="Arial" w:cs="Arial"/>
            <w:sz w:val="17"/>
            <w:szCs w:val="17"/>
          </w:rPr>
          <w:t>paulette.r.cazares.mil@mail.mil</w:t>
        </w:r>
      </w:hyperlink>
    </w:p>
    <w:p w14:paraId="4C4D6EC4" w14:textId="519F2B72" w:rsidR="00E71D76" w:rsidRDefault="00E71D76" w:rsidP="007D4A75">
      <w:pPr>
        <w:pStyle w:val="PlainText"/>
        <w:rPr>
          <w:rStyle w:val="Hyperlink"/>
          <w:rFonts w:ascii="Arial" w:hAnsi="Arial" w:cs="Arial"/>
          <w:sz w:val="17"/>
          <w:szCs w:val="17"/>
        </w:rPr>
      </w:pPr>
    </w:p>
    <w:p w14:paraId="7A95D82A" w14:textId="77777777" w:rsidR="00DB2EFF" w:rsidRDefault="00DB2EFF" w:rsidP="007D4A75">
      <w:pPr>
        <w:pStyle w:val="PlainText"/>
        <w:rPr>
          <w:rFonts w:ascii="Arial" w:hAnsi="Arial" w:cs="Arial"/>
          <w:sz w:val="16"/>
          <w:szCs w:val="16"/>
        </w:rPr>
      </w:pPr>
    </w:p>
    <w:p w14:paraId="50BEFEA7" w14:textId="77777777" w:rsidR="00E71D76" w:rsidRDefault="00E71D76" w:rsidP="007D4A75">
      <w:pPr>
        <w:pStyle w:val="PlainText"/>
        <w:rPr>
          <w:rFonts w:ascii="Arial" w:hAnsi="Arial" w:cs="Arial"/>
          <w:sz w:val="16"/>
          <w:szCs w:val="16"/>
        </w:rPr>
      </w:pPr>
    </w:p>
    <w:p w14:paraId="232F2B99" w14:textId="24EA6F5D" w:rsidR="00B47C12" w:rsidRPr="00BD34AD" w:rsidRDefault="00B47C12" w:rsidP="007D4A75">
      <w:pPr>
        <w:pStyle w:val="PlainText"/>
        <w:rPr>
          <w:rFonts w:ascii="Arial" w:hAnsi="Arial" w:cs="Arial"/>
          <w:sz w:val="16"/>
          <w:szCs w:val="16"/>
        </w:rPr>
        <w:sectPr w:rsidR="00B47C12" w:rsidRPr="00BD34AD" w:rsidSect="00DB2EFF">
          <w:type w:val="continuous"/>
          <w:pgSz w:w="12240" w:h="15840"/>
          <w:pgMar w:top="1440" w:right="1440" w:bottom="1440" w:left="1440" w:header="720" w:footer="720" w:gutter="0"/>
          <w:cols w:num="2" w:space="720"/>
          <w:docGrid w:linePitch="360"/>
        </w:sectPr>
      </w:pPr>
    </w:p>
    <w:p w14:paraId="7A16417B" w14:textId="58C88ED0" w:rsidR="004C4901" w:rsidRPr="00E8798D" w:rsidRDefault="004C4901" w:rsidP="007D4A75">
      <w:pPr>
        <w:pStyle w:val="PlainText"/>
        <w:rPr>
          <w:rFonts w:ascii="Arial" w:hAnsi="Arial" w:cs="Arial"/>
          <w:sz w:val="16"/>
          <w:szCs w:val="18"/>
        </w:rPr>
      </w:pPr>
    </w:p>
    <w:sectPr w:rsidR="004C4901" w:rsidRPr="00E8798D" w:rsidSect="00DB2EFF">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Times">
    <w:panose1 w:val="00000500000000020000"/>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B78FA"/>
    <w:multiLevelType w:val="hybridMultilevel"/>
    <w:tmpl w:val="DFCE5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F5270D8"/>
    <w:multiLevelType w:val="hybridMultilevel"/>
    <w:tmpl w:val="B204F2A4"/>
    <w:lvl w:ilvl="0" w:tplc="FDA41264">
      <w:start w:val="1"/>
      <w:numFmt w:val="bullet"/>
      <w:lvlText w:val="•"/>
      <w:lvlJc w:val="left"/>
      <w:pPr>
        <w:tabs>
          <w:tab w:val="num" w:pos="720"/>
        </w:tabs>
        <w:ind w:left="720" w:hanging="360"/>
      </w:pPr>
      <w:rPr>
        <w:rFonts w:ascii="Arial" w:hAnsi="Arial" w:hint="default"/>
      </w:rPr>
    </w:lvl>
    <w:lvl w:ilvl="1" w:tplc="E982C40E">
      <w:start w:val="246"/>
      <w:numFmt w:val="bullet"/>
      <w:lvlText w:val="o"/>
      <w:lvlJc w:val="left"/>
      <w:pPr>
        <w:tabs>
          <w:tab w:val="num" w:pos="1440"/>
        </w:tabs>
        <w:ind w:left="1440" w:hanging="360"/>
      </w:pPr>
      <w:rPr>
        <w:rFonts w:ascii="Courier New" w:hAnsi="Courier New" w:hint="default"/>
      </w:rPr>
    </w:lvl>
    <w:lvl w:ilvl="2" w:tplc="01E28700" w:tentative="1">
      <w:start w:val="1"/>
      <w:numFmt w:val="bullet"/>
      <w:lvlText w:val="•"/>
      <w:lvlJc w:val="left"/>
      <w:pPr>
        <w:tabs>
          <w:tab w:val="num" w:pos="2160"/>
        </w:tabs>
        <w:ind w:left="2160" w:hanging="360"/>
      </w:pPr>
      <w:rPr>
        <w:rFonts w:ascii="Arial" w:hAnsi="Arial" w:hint="default"/>
      </w:rPr>
    </w:lvl>
    <w:lvl w:ilvl="3" w:tplc="7376D84E" w:tentative="1">
      <w:start w:val="1"/>
      <w:numFmt w:val="bullet"/>
      <w:lvlText w:val="•"/>
      <w:lvlJc w:val="left"/>
      <w:pPr>
        <w:tabs>
          <w:tab w:val="num" w:pos="2880"/>
        </w:tabs>
        <w:ind w:left="2880" w:hanging="360"/>
      </w:pPr>
      <w:rPr>
        <w:rFonts w:ascii="Arial" w:hAnsi="Arial" w:hint="default"/>
      </w:rPr>
    </w:lvl>
    <w:lvl w:ilvl="4" w:tplc="DC96E96E" w:tentative="1">
      <w:start w:val="1"/>
      <w:numFmt w:val="bullet"/>
      <w:lvlText w:val="•"/>
      <w:lvlJc w:val="left"/>
      <w:pPr>
        <w:tabs>
          <w:tab w:val="num" w:pos="3600"/>
        </w:tabs>
        <w:ind w:left="3600" w:hanging="360"/>
      </w:pPr>
      <w:rPr>
        <w:rFonts w:ascii="Arial" w:hAnsi="Arial" w:hint="default"/>
      </w:rPr>
    </w:lvl>
    <w:lvl w:ilvl="5" w:tplc="AC70F00C" w:tentative="1">
      <w:start w:val="1"/>
      <w:numFmt w:val="bullet"/>
      <w:lvlText w:val="•"/>
      <w:lvlJc w:val="left"/>
      <w:pPr>
        <w:tabs>
          <w:tab w:val="num" w:pos="4320"/>
        </w:tabs>
        <w:ind w:left="4320" w:hanging="360"/>
      </w:pPr>
      <w:rPr>
        <w:rFonts w:ascii="Arial" w:hAnsi="Arial" w:hint="default"/>
      </w:rPr>
    </w:lvl>
    <w:lvl w:ilvl="6" w:tplc="BC6E4E44" w:tentative="1">
      <w:start w:val="1"/>
      <w:numFmt w:val="bullet"/>
      <w:lvlText w:val="•"/>
      <w:lvlJc w:val="left"/>
      <w:pPr>
        <w:tabs>
          <w:tab w:val="num" w:pos="5040"/>
        </w:tabs>
        <w:ind w:left="5040" w:hanging="360"/>
      </w:pPr>
      <w:rPr>
        <w:rFonts w:ascii="Arial" w:hAnsi="Arial" w:hint="default"/>
      </w:rPr>
    </w:lvl>
    <w:lvl w:ilvl="7" w:tplc="D82E0072" w:tentative="1">
      <w:start w:val="1"/>
      <w:numFmt w:val="bullet"/>
      <w:lvlText w:val="•"/>
      <w:lvlJc w:val="left"/>
      <w:pPr>
        <w:tabs>
          <w:tab w:val="num" w:pos="5760"/>
        </w:tabs>
        <w:ind w:left="5760" w:hanging="360"/>
      </w:pPr>
      <w:rPr>
        <w:rFonts w:ascii="Arial" w:hAnsi="Arial" w:hint="default"/>
      </w:rPr>
    </w:lvl>
    <w:lvl w:ilvl="8" w:tplc="68F88C8E"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0104895"/>
    <w:multiLevelType w:val="hybridMultilevel"/>
    <w:tmpl w:val="881E7C9E"/>
    <w:lvl w:ilvl="0" w:tplc="04090001">
      <w:start w:val="1"/>
      <w:numFmt w:val="bullet"/>
      <w:lvlText w:val=""/>
      <w:lvlJc w:val="left"/>
      <w:pPr>
        <w:ind w:left="540" w:hanging="360"/>
      </w:pPr>
      <w:rPr>
        <w:rFonts w:ascii="Symbol" w:hAnsi="Symbol" w:hint="default"/>
        <w:sz w:val="18"/>
        <w:szCs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17" w:hanging="360"/>
      </w:pPr>
      <w:rPr>
        <w:rFonts w:ascii="Wingdings" w:hAnsi="Wingdings" w:hint="default"/>
      </w:rPr>
    </w:lvl>
    <w:lvl w:ilvl="3" w:tplc="04090001" w:tentative="1">
      <w:start w:val="1"/>
      <w:numFmt w:val="bullet"/>
      <w:lvlText w:val=""/>
      <w:lvlJc w:val="left"/>
      <w:pPr>
        <w:ind w:left="3037" w:hanging="360"/>
      </w:pPr>
      <w:rPr>
        <w:rFonts w:ascii="Symbol" w:hAnsi="Symbol" w:hint="default"/>
      </w:rPr>
    </w:lvl>
    <w:lvl w:ilvl="4" w:tplc="04090003" w:tentative="1">
      <w:start w:val="1"/>
      <w:numFmt w:val="bullet"/>
      <w:lvlText w:val="o"/>
      <w:lvlJc w:val="left"/>
      <w:pPr>
        <w:ind w:left="3757" w:hanging="360"/>
      </w:pPr>
      <w:rPr>
        <w:rFonts w:ascii="Courier New" w:hAnsi="Courier New" w:cs="Courier New" w:hint="default"/>
      </w:rPr>
    </w:lvl>
    <w:lvl w:ilvl="5" w:tplc="04090005" w:tentative="1">
      <w:start w:val="1"/>
      <w:numFmt w:val="bullet"/>
      <w:lvlText w:val=""/>
      <w:lvlJc w:val="left"/>
      <w:pPr>
        <w:ind w:left="4477" w:hanging="360"/>
      </w:pPr>
      <w:rPr>
        <w:rFonts w:ascii="Wingdings" w:hAnsi="Wingdings" w:hint="default"/>
      </w:rPr>
    </w:lvl>
    <w:lvl w:ilvl="6" w:tplc="04090001" w:tentative="1">
      <w:start w:val="1"/>
      <w:numFmt w:val="bullet"/>
      <w:lvlText w:val=""/>
      <w:lvlJc w:val="left"/>
      <w:pPr>
        <w:ind w:left="5197" w:hanging="360"/>
      </w:pPr>
      <w:rPr>
        <w:rFonts w:ascii="Symbol" w:hAnsi="Symbol" w:hint="default"/>
      </w:rPr>
    </w:lvl>
    <w:lvl w:ilvl="7" w:tplc="04090003" w:tentative="1">
      <w:start w:val="1"/>
      <w:numFmt w:val="bullet"/>
      <w:lvlText w:val="o"/>
      <w:lvlJc w:val="left"/>
      <w:pPr>
        <w:ind w:left="5917" w:hanging="360"/>
      </w:pPr>
      <w:rPr>
        <w:rFonts w:ascii="Courier New" w:hAnsi="Courier New" w:cs="Courier New" w:hint="default"/>
      </w:rPr>
    </w:lvl>
    <w:lvl w:ilvl="8" w:tplc="04090005" w:tentative="1">
      <w:start w:val="1"/>
      <w:numFmt w:val="bullet"/>
      <w:lvlText w:val=""/>
      <w:lvlJc w:val="left"/>
      <w:pPr>
        <w:ind w:left="6637" w:hanging="360"/>
      </w:pPr>
      <w:rPr>
        <w:rFonts w:ascii="Wingdings" w:hAnsi="Wingdings" w:hint="default"/>
      </w:rPr>
    </w:lvl>
  </w:abstractNum>
  <w:abstractNum w:abstractNumId="3" w15:restartNumberingAfterBreak="0">
    <w:nsid w:val="6B090B11"/>
    <w:multiLevelType w:val="hybridMultilevel"/>
    <w:tmpl w:val="A4922632"/>
    <w:lvl w:ilvl="0" w:tplc="C1F08F9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C6F"/>
    <w:rsid w:val="00137885"/>
    <w:rsid w:val="001724CD"/>
    <w:rsid w:val="001B01E1"/>
    <w:rsid w:val="001D474B"/>
    <w:rsid w:val="001E6047"/>
    <w:rsid w:val="002263AD"/>
    <w:rsid w:val="002A59AC"/>
    <w:rsid w:val="00376CD7"/>
    <w:rsid w:val="003E276C"/>
    <w:rsid w:val="00420AA1"/>
    <w:rsid w:val="00455059"/>
    <w:rsid w:val="004C4901"/>
    <w:rsid w:val="004D1D64"/>
    <w:rsid w:val="004F2B87"/>
    <w:rsid w:val="00506060"/>
    <w:rsid w:val="00535360"/>
    <w:rsid w:val="00570EE1"/>
    <w:rsid w:val="005B0909"/>
    <w:rsid w:val="005B18C3"/>
    <w:rsid w:val="006A7BA4"/>
    <w:rsid w:val="00724369"/>
    <w:rsid w:val="00732E6A"/>
    <w:rsid w:val="0077135F"/>
    <w:rsid w:val="0078650C"/>
    <w:rsid w:val="007D4A75"/>
    <w:rsid w:val="00823C6F"/>
    <w:rsid w:val="008D3634"/>
    <w:rsid w:val="00936E32"/>
    <w:rsid w:val="009C34C4"/>
    <w:rsid w:val="00A12F8B"/>
    <w:rsid w:val="00A14EBD"/>
    <w:rsid w:val="00A73F5A"/>
    <w:rsid w:val="00B43304"/>
    <w:rsid w:val="00B47C12"/>
    <w:rsid w:val="00B52386"/>
    <w:rsid w:val="00BA28F8"/>
    <w:rsid w:val="00BD34AD"/>
    <w:rsid w:val="00C95946"/>
    <w:rsid w:val="00CE36E2"/>
    <w:rsid w:val="00D70C23"/>
    <w:rsid w:val="00D850A4"/>
    <w:rsid w:val="00DB2EFF"/>
    <w:rsid w:val="00E71D76"/>
    <w:rsid w:val="00E8798D"/>
    <w:rsid w:val="00E9406A"/>
    <w:rsid w:val="00F37A6C"/>
    <w:rsid w:val="00F412E9"/>
    <w:rsid w:val="00F43043"/>
    <w:rsid w:val="00FE6F27"/>
    <w:rsid w:val="00FF7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87C2C"/>
  <w15:chartTrackingRefBased/>
  <w15:docId w15:val="{8928C547-3BB7-5E4F-A128-22EB54BA6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650C"/>
    <w:pPr>
      <w:ind w:left="720"/>
      <w:contextualSpacing/>
    </w:pPr>
  </w:style>
  <w:style w:type="character" w:styleId="CommentReference">
    <w:name w:val="annotation reference"/>
    <w:basedOn w:val="DefaultParagraphFont"/>
    <w:uiPriority w:val="99"/>
    <w:semiHidden/>
    <w:unhideWhenUsed/>
    <w:rsid w:val="00C95946"/>
    <w:rPr>
      <w:sz w:val="16"/>
      <w:szCs w:val="16"/>
    </w:rPr>
  </w:style>
  <w:style w:type="paragraph" w:styleId="CommentText">
    <w:name w:val="annotation text"/>
    <w:basedOn w:val="Normal"/>
    <w:link w:val="CommentTextChar"/>
    <w:uiPriority w:val="99"/>
    <w:semiHidden/>
    <w:unhideWhenUsed/>
    <w:rsid w:val="00C95946"/>
    <w:rPr>
      <w:sz w:val="20"/>
      <w:szCs w:val="20"/>
    </w:rPr>
  </w:style>
  <w:style w:type="character" w:customStyle="1" w:styleId="CommentTextChar">
    <w:name w:val="Comment Text Char"/>
    <w:basedOn w:val="DefaultParagraphFont"/>
    <w:link w:val="CommentText"/>
    <w:uiPriority w:val="99"/>
    <w:semiHidden/>
    <w:rsid w:val="00C95946"/>
    <w:rPr>
      <w:sz w:val="20"/>
      <w:szCs w:val="20"/>
    </w:rPr>
  </w:style>
  <w:style w:type="paragraph" w:styleId="CommentSubject">
    <w:name w:val="annotation subject"/>
    <w:basedOn w:val="CommentText"/>
    <w:next w:val="CommentText"/>
    <w:link w:val="CommentSubjectChar"/>
    <w:uiPriority w:val="99"/>
    <w:semiHidden/>
    <w:unhideWhenUsed/>
    <w:rsid w:val="00C95946"/>
    <w:rPr>
      <w:b/>
      <w:bCs/>
    </w:rPr>
  </w:style>
  <w:style w:type="character" w:customStyle="1" w:styleId="CommentSubjectChar">
    <w:name w:val="Comment Subject Char"/>
    <w:basedOn w:val="CommentTextChar"/>
    <w:link w:val="CommentSubject"/>
    <w:uiPriority w:val="99"/>
    <w:semiHidden/>
    <w:rsid w:val="00C95946"/>
    <w:rPr>
      <w:b/>
      <w:bCs/>
      <w:sz w:val="20"/>
      <w:szCs w:val="20"/>
    </w:rPr>
  </w:style>
  <w:style w:type="paragraph" w:styleId="BalloonText">
    <w:name w:val="Balloon Text"/>
    <w:basedOn w:val="Normal"/>
    <w:link w:val="BalloonTextChar"/>
    <w:uiPriority w:val="99"/>
    <w:semiHidden/>
    <w:unhideWhenUsed/>
    <w:rsid w:val="00C959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5946"/>
    <w:rPr>
      <w:rFonts w:ascii="Segoe UI" w:hAnsi="Segoe UI" w:cs="Segoe UI"/>
      <w:sz w:val="18"/>
      <w:szCs w:val="18"/>
    </w:rPr>
  </w:style>
  <w:style w:type="paragraph" w:customStyle="1" w:styleId="Bodycopy">
    <w:name w:val="Body copy"/>
    <w:link w:val="BodycopyChar"/>
    <w:qFormat/>
    <w:rsid w:val="006A7BA4"/>
    <w:pPr>
      <w:spacing w:after="120"/>
    </w:pPr>
    <w:rPr>
      <w:rFonts w:ascii="Arial" w:eastAsia="Times" w:hAnsi="Arial" w:cs="Times New Roman"/>
      <w:color w:val="000000"/>
      <w:sz w:val="20"/>
      <w:szCs w:val="20"/>
    </w:rPr>
  </w:style>
  <w:style w:type="character" w:customStyle="1" w:styleId="BodycopyChar">
    <w:name w:val="Body copy Char"/>
    <w:basedOn w:val="DefaultParagraphFont"/>
    <w:link w:val="Bodycopy"/>
    <w:rsid w:val="006A7BA4"/>
    <w:rPr>
      <w:rFonts w:ascii="Arial" w:eastAsia="Times" w:hAnsi="Arial" w:cs="Times New Roman"/>
      <w:color w:val="000000"/>
      <w:sz w:val="20"/>
      <w:szCs w:val="20"/>
    </w:rPr>
  </w:style>
  <w:style w:type="character" w:styleId="Hyperlink">
    <w:name w:val="Hyperlink"/>
    <w:basedOn w:val="DefaultParagraphFont"/>
    <w:uiPriority w:val="99"/>
    <w:unhideWhenUsed/>
    <w:rsid w:val="007D4A75"/>
    <w:rPr>
      <w:color w:val="0563C1" w:themeColor="hyperlink"/>
      <w:u w:val="single"/>
    </w:rPr>
  </w:style>
  <w:style w:type="paragraph" w:styleId="PlainText">
    <w:name w:val="Plain Text"/>
    <w:basedOn w:val="Normal"/>
    <w:link w:val="PlainTextChar"/>
    <w:uiPriority w:val="99"/>
    <w:unhideWhenUsed/>
    <w:rsid w:val="007D4A75"/>
    <w:rPr>
      <w:rFonts w:ascii="Calibri" w:hAnsi="Calibri"/>
      <w:sz w:val="22"/>
      <w:szCs w:val="21"/>
    </w:rPr>
  </w:style>
  <w:style w:type="character" w:customStyle="1" w:styleId="PlainTextChar">
    <w:name w:val="Plain Text Char"/>
    <w:basedOn w:val="DefaultParagraphFont"/>
    <w:link w:val="PlainText"/>
    <w:uiPriority w:val="99"/>
    <w:rsid w:val="007D4A75"/>
    <w:rPr>
      <w:rFonts w:ascii="Calibri" w:hAnsi="Calibri"/>
      <w:sz w:val="22"/>
      <w:szCs w:val="21"/>
    </w:rPr>
  </w:style>
  <w:style w:type="character" w:customStyle="1" w:styleId="UnresolvedMention1">
    <w:name w:val="Unresolved Mention1"/>
    <w:basedOn w:val="DefaultParagraphFont"/>
    <w:uiPriority w:val="99"/>
    <w:semiHidden/>
    <w:unhideWhenUsed/>
    <w:rsid w:val="007D4A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49931">
      <w:bodyDiv w:val="1"/>
      <w:marLeft w:val="0"/>
      <w:marRight w:val="0"/>
      <w:marTop w:val="0"/>
      <w:marBottom w:val="0"/>
      <w:divBdr>
        <w:top w:val="none" w:sz="0" w:space="0" w:color="auto"/>
        <w:left w:val="none" w:sz="0" w:space="0" w:color="auto"/>
        <w:bottom w:val="none" w:sz="0" w:space="0" w:color="auto"/>
        <w:right w:val="none" w:sz="0" w:space="0" w:color="auto"/>
      </w:divBdr>
    </w:div>
    <w:div w:id="539784153">
      <w:bodyDiv w:val="1"/>
      <w:marLeft w:val="0"/>
      <w:marRight w:val="0"/>
      <w:marTop w:val="0"/>
      <w:marBottom w:val="0"/>
      <w:divBdr>
        <w:top w:val="none" w:sz="0" w:space="0" w:color="auto"/>
        <w:left w:val="none" w:sz="0" w:space="0" w:color="auto"/>
        <w:bottom w:val="none" w:sz="0" w:space="0" w:color="auto"/>
        <w:right w:val="none" w:sz="0" w:space="0" w:color="auto"/>
      </w:divBdr>
    </w:div>
    <w:div w:id="912352042">
      <w:bodyDiv w:val="1"/>
      <w:marLeft w:val="0"/>
      <w:marRight w:val="0"/>
      <w:marTop w:val="0"/>
      <w:marBottom w:val="0"/>
      <w:divBdr>
        <w:top w:val="none" w:sz="0" w:space="0" w:color="auto"/>
        <w:left w:val="none" w:sz="0" w:space="0" w:color="auto"/>
        <w:bottom w:val="none" w:sz="0" w:space="0" w:color="auto"/>
        <w:right w:val="none" w:sz="0" w:space="0" w:color="auto"/>
      </w:divBdr>
    </w:div>
    <w:div w:id="1278870428">
      <w:bodyDiv w:val="1"/>
      <w:marLeft w:val="0"/>
      <w:marRight w:val="0"/>
      <w:marTop w:val="0"/>
      <w:marBottom w:val="0"/>
      <w:divBdr>
        <w:top w:val="none" w:sz="0" w:space="0" w:color="auto"/>
        <w:left w:val="none" w:sz="0" w:space="0" w:color="auto"/>
        <w:bottom w:val="none" w:sz="0" w:space="0" w:color="auto"/>
        <w:right w:val="none" w:sz="0" w:space="0" w:color="auto"/>
      </w:divBdr>
    </w:div>
    <w:div w:id="1547446488">
      <w:bodyDiv w:val="1"/>
      <w:marLeft w:val="0"/>
      <w:marRight w:val="0"/>
      <w:marTop w:val="0"/>
      <w:marBottom w:val="0"/>
      <w:divBdr>
        <w:top w:val="none" w:sz="0" w:space="0" w:color="auto"/>
        <w:left w:val="none" w:sz="0" w:space="0" w:color="auto"/>
        <w:bottom w:val="none" w:sz="0" w:space="0" w:color="auto"/>
        <w:right w:val="none" w:sz="0" w:space="0" w:color="auto"/>
      </w:divBdr>
    </w:div>
    <w:div w:id="1781685061">
      <w:bodyDiv w:val="1"/>
      <w:marLeft w:val="0"/>
      <w:marRight w:val="0"/>
      <w:marTop w:val="0"/>
      <w:marBottom w:val="0"/>
      <w:divBdr>
        <w:top w:val="none" w:sz="0" w:space="0" w:color="auto"/>
        <w:left w:val="none" w:sz="0" w:space="0" w:color="auto"/>
        <w:bottom w:val="none" w:sz="0" w:space="0" w:color="auto"/>
        <w:right w:val="none" w:sz="0" w:space="0" w:color="auto"/>
      </w:divBdr>
    </w:div>
    <w:div w:id="1793283897">
      <w:bodyDiv w:val="1"/>
      <w:marLeft w:val="0"/>
      <w:marRight w:val="0"/>
      <w:marTop w:val="0"/>
      <w:marBottom w:val="0"/>
      <w:divBdr>
        <w:top w:val="none" w:sz="0" w:space="0" w:color="auto"/>
        <w:left w:val="none" w:sz="0" w:space="0" w:color="auto"/>
        <w:bottom w:val="none" w:sz="0" w:space="0" w:color="auto"/>
        <w:right w:val="none" w:sz="0" w:space="0" w:color="auto"/>
      </w:divBdr>
      <w:divsChild>
        <w:div w:id="206185895">
          <w:marLeft w:val="274"/>
          <w:marRight w:val="0"/>
          <w:marTop w:val="0"/>
          <w:marBottom w:val="0"/>
          <w:divBdr>
            <w:top w:val="none" w:sz="0" w:space="0" w:color="auto"/>
            <w:left w:val="none" w:sz="0" w:space="0" w:color="auto"/>
            <w:bottom w:val="none" w:sz="0" w:space="0" w:color="auto"/>
            <w:right w:val="none" w:sz="0" w:space="0" w:color="auto"/>
          </w:divBdr>
        </w:div>
        <w:div w:id="1627929277">
          <w:marLeft w:val="994"/>
          <w:marRight w:val="0"/>
          <w:marTop w:val="0"/>
          <w:marBottom w:val="0"/>
          <w:divBdr>
            <w:top w:val="none" w:sz="0" w:space="0" w:color="auto"/>
            <w:left w:val="none" w:sz="0" w:space="0" w:color="auto"/>
            <w:bottom w:val="none" w:sz="0" w:space="0" w:color="auto"/>
            <w:right w:val="none" w:sz="0" w:space="0" w:color="auto"/>
          </w:divBdr>
        </w:div>
        <w:div w:id="322851767">
          <w:marLeft w:val="994"/>
          <w:marRight w:val="0"/>
          <w:marTop w:val="0"/>
          <w:marBottom w:val="0"/>
          <w:divBdr>
            <w:top w:val="none" w:sz="0" w:space="0" w:color="auto"/>
            <w:left w:val="none" w:sz="0" w:space="0" w:color="auto"/>
            <w:bottom w:val="none" w:sz="0" w:space="0" w:color="auto"/>
            <w:right w:val="none" w:sz="0" w:space="0" w:color="auto"/>
          </w:divBdr>
        </w:div>
        <w:div w:id="1842159286">
          <w:marLeft w:val="274"/>
          <w:marRight w:val="0"/>
          <w:marTop w:val="0"/>
          <w:marBottom w:val="0"/>
          <w:divBdr>
            <w:top w:val="none" w:sz="0" w:space="0" w:color="auto"/>
            <w:left w:val="none" w:sz="0" w:space="0" w:color="auto"/>
            <w:bottom w:val="none" w:sz="0" w:space="0" w:color="auto"/>
            <w:right w:val="none" w:sz="0" w:space="0" w:color="auto"/>
          </w:divBdr>
        </w:div>
        <w:div w:id="704141787">
          <w:marLeft w:val="994"/>
          <w:marRight w:val="0"/>
          <w:marTop w:val="0"/>
          <w:marBottom w:val="0"/>
          <w:divBdr>
            <w:top w:val="none" w:sz="0" w:space="0" w:color="auto"/>
            <w:left w:val="none" w:sz="0" w:space="0" w:color="auto"/>
            <w:bottom w:val="none" w:sz="0" w:space="0" w:color="auto"/>
            <w:right w:val="none" w:sz="0" w:space="0" w:color="auto"/>
          </w:divBdr>
        </w:div>
        <w:div w:id="2110657518">
          <w:marLeft w:val="994"/>
          <w:marRight w:val="0"/>
          <w:marTop w:val="0"/>
          <w:marBottom w:val="0"/>
          <w:divBdr>
            <w:top w:val="none" w:sz="0" w:space="0" w:color="auto"/>
            <w:left w:val="none" w:sz="0" w:space="0" w:color="auto"/>
            <w:bottom w:val="none" w:sz="0" w:space="0" w:color="auto"/>
            <w:right w:val="none" w:sz="0" w:space="0" w:color="auto"/>
          </w:divBdr>
        </w:div>
        <w:div w:id="443963110">
          <w:marLeft w:val="274"/>
          <w:marRight w:val="0"/>
          <w:marTop w:val="0"/>
          <w:marBottom w:val="0"/>
          <w:divBdr>
            <w:top w:val="none" w:sz="0" w:space="0" w:color="auto"/>
            <w:left w:val="none" w:sz="0" w:space="0" w:color="auto"/>
            <w:bottom w:val="none" w:sz="0" w:space="0" w:color="auto"/>
            <w:right w:val="none" w:sz="0" w:space="0" w:color="auto"/>
          </w:divBdr>
        </w:div>
        <w:div w:id="2131632551">
          <w:marLeft w:val="994"/>
          <w:marRight w:val="0"/>
          <w:marTop w:val="0"/>
          <w:marBottom w:val="0"/>
          <w:divBdr>
            <w:top w:val="none" w:sz="0" w:space="0" w:color="auto"/>
            <w:left w:val="none" w:sz="0" w:space="0" w:color="auto"/>
            <w:bottom w:val="none" w:sz="0" w:space="0" w:color="auto"/>
            <w:right w:val="none" w:sz="0" w:space="0" w:color="auto"/>
          </w:divBdr>
        </w:div>
        <w:div w:id="1528639180">
          <w:marLeft w:val="994"/>
          <w:marRight w:val="0"/>
          <w:marTop w:val="0"/>
          <w:marBottom w:val="0"/>
          <w:divBdr>
            <w:top w:val="none" w:sz="0" w:space="0" w:color="auto"/>
            <w:left w:val="none" w:sz="0" w:space="0" w:color="auto"/>
            <w:bottom w:val="none" w:sz="0" w:space="0" w:color="auto"/>
            <w:right w:val="none" w:sz="0" w:space="0" w:color="auto"/>
          </w:divBdr>
        </w:div>
        <w:div w:id="694383483">
          <w:marLeft w:val="994"/>
          <w:marRight w:val="0"/>
          <w:marTop w:val="0"/>
          <w:marBottom w:val="0"/>
          <w:divBdr>
            <w:top w:val="none" w:sz="0" w:space="0" w:color="auto"/>
            <w:left w:val="none" w:sz="0" w:space="0" w:color="auto"/>
            <w:bottom w:val="none" w:sz="0" w:space="0" w:color="auto"/>
            <w:right w:val="none" w:sz="0" w:space="0" w:color="auto"/>
          </w:divBdr>
        </w:div>
        <w:div w:id="1576550210">
          <w:marLeft w:val="274"/>
          <w:marRight w:val="0"/>
          <w:marTop w:val="0"/>
          <w:marBottom w:val="0"/>
          <w:divBdr>
            <w:top w:val="none" w:sz="0" w:space="0" w:color="auto"/>
            <w:left w:val="none" w:sz="0" w:space="0" w:color="auto"/>
            <w:bottom w:val="none" w:sz="0" w:space="0" w:color="auto"/>
            <w:right w:val="none" w:sz="0" w:space="0" w:color="auto"/>
          </w:divBdr>
        </w:div>
      </w:divsChild>
    </w:div>
    <w:div w:id="1891724434">
      <w:bodyDiv w:val="1"/>
      <w:marLeft w:val="0"/>
      <w:marRight w:val="0"/>
      <w:marTop w:val="0"/>
      <w:marBottom w:val="0"/>
      <w:divBdr>
        <w:top w:val="none" w:sz="0" w:space="0" w:color="auto"/>
        <w:left w:val="none" w:sz="0" w:space="0" w:color="auto"/>
        <w:bottom w:val="none" w:sz="0" w:space="0" w:color="auto"/>
        <w:right w:val="none" w:sz="0" w:space="0" w:color="auto"/>
      </w:divBdr>
    </w:div>
    <w:div w:id="195297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ulette.r.cazares.mil@mail.mil" TargetMode="External"/><Relationship Id="rId5" Type="http://schemas.openxmlformats.org/officeDocument/2006/relationships/hyperlink" Target="mailto:shannon.v.lamb.mil@mail.m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742</Words>
  <Characters>4234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 Lundberg</dc:creator>
  <cp:keywords/>
  <dc:description/>
  <cp:lastModifiedBy>Kim Lundberg</cp:lastModifiedBy>
  <cp:revision>2</cp:revision>
  <dcterms:created xsi:type="dcterms:W3CDTF">2019-05-08T13:52:00Z</dcterms:created>
  <dcterms:modified xsi:type="dcterms:W3CDTF">2019-05-08T13:52:00Z</dcterms:modified>
</cp:coreProperties>
</file>