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A78" w:rsidRPr="00DB32BB" w:rsidRDefault="00DB32BB" w:rsidP="00710A78">
      <w:pPr>
        <w:spacing w:after="0" w:line="240" w:lineRule="auto"/>
        <w:rPr>
          <w:rFonts w:ascii="Times New Roman" w:hAnsi="Times New Roman"/>
          <w:b/>
          <w:sz w:val="24"/>
          <w:szCs w:val="24"/>
        </w:rPr>
      </w:pPr>
      <w:r w:rsidRPr="00DB32BB">
        <w:rPr>
          <w:rFonts w:ascii="Times New Roman" w:hAnsi="Times New Roman"/>
          <w:b/>
          <w:sz w:val="24"/>
          <w:szCs w:val="24"/>
        </w:rPr>
        <w:t>INTERN SPECIALTY LEADER</w:t>
      </w:r>
    </w:p>
    <w:p w:rsidR="00710A78" w:rsidRPr="00DB32BB" w:rsidRDefault="00710A78" w:rsidP="00710A78">
      <w:pPr>
        <w:spacing w:after="0" w:line="240" w:lineRule="auto"/>
        <w:rPr>
          <w:rFonts w:ascii="Times New Roman" w:hAnsi="Times New Roman"/>
          <w:b/>
          <w:sz w:val="24"/>
          <w:szCs w:val="24"/>
        </w:rPr>
      </w:pPr>
      <w:r w:rsidRPr="00DB32BB">
        <w:rPr>
          <w:rFonts w:ascii="Times New Roman" w:hAnsi="Times New Roman"/>
          <w:b/>
          <w:sz w:val="24"/>
          <w:szCs w:val="24"/>
        </w:rPr>
        <w:t xml:space="preserve">POSITION DESCRIPTION </w:t>
      </w:r>
    </w:p>
    <w:p w:rsidR="00710A78" w:rsidRPr="00DB32BB" w:rsidRDefault="00710A78">
      <w:pPr>
        <w:rPr>
          <w:rFonts w:ascii="Times New Roman" w:hAnsi="Times New Roman"/>
          <w:sz w:val="24"/>
          <w:szCs w:val="24"/>
        </w:rPr>
      </w:pPr>
    </w:p>
    <w:p w:rsidR="00872E26" w:rsidRPr="00DB32BB" w:rsidRDefault="00872E26" w:rsidP="00872E26">
      <w:pPr>
        <w:spacing w:after="0" w:line="240" w:lineRule="auto"/>
        <w:rPr>
          <w:rFonts w:ascii="Times New Roman" w:eastAsia="Times New Roman" w:hAnsi="Times New Roman"/>
          <w:b/>
          <w:sz w:val="24"/>
          <w:szCs w:val="24"/>
        </w:rPr>
      </w:pPr>
      <w:r w:rsidRPr="00DB32BB">
        <w:rPr>
          <w:rFonts w:ascii="Times New Roman" w:eastAsia="Times New Roman" w:hAnsi="Times New Roman"/>
          <w:b/>
          <w:sz w:val="24"/>
          <w:szCs w:val="24"/>
        </w:rPr>
        <w:t xml:space="preserve">INTRODUCTION </w:t>
      </w:r>
    </w:p>
    <w:p w:rsidR="00872E26" w:rsidRPr="00DB32BB" w:rsidRDefault="00872E26" w:rsidP="00872E26">
      <w:pPr>
        <w:spacing w:after="0" w:line="240" w:lineRule="auto"/>
        <w:rPr>
          <w:rFonts w:ascii="Times New Roman" w:eastAsia="Times New Roman" w:hAnsi="Times New Roman"/>
          <w:b/>
          <w:sz w:val="24"/>
          <w:szCs w:val="24"/>
        </w:rPr>
      </w:pPr>
    </w:p>
    <w:p w:rsidR="00C60DC7" w:rsidRPr="00DB32BB" w:rsidRDefault="00872E26" w:rsidP="00CD351B">
      <w:pPr>
        <w:spacing w:after="0" w:line="240" w:lineRule="auto"/>
        <w:rPr>
          <w:rFonts w:ascii="Times New Roman" w:eastAsia="Times New Roman" w:hAnsi="Times New Roman"/>
          <w:sz w:val="24"/>
          <w:szCs w:val="24"/>
        </w:rPr>
      </w:pPr>
      <w:r w:rsidRPr="00DB32BB">
        <w:rPr>
          <w:rFonts w:ascii="Times New Roman" w:eastAsia="Times New Roman" w:hAnsi="Times New Roman"/>
          <w:sz w:val="24"/>
          <w:szCs w:val="24"/>
        </w:rPr>
        <w:t xml:space="preserve">The </w:t>
      </w:r>
      <w:r w:rsidR="00DB32BB" w:rsidRPr="00DB32BB">
        <w:rPr>
          <w:rFonts w:ascii="Times New Roman" w:eastAsia="Times New Roman" w:hAnsi="Times New Roman"/>
          <w:sz w:val="24"/>
          <w:szCs w:val="24"/>
        </w:rPr>
        <w:t>Intern Specialty Leader (SL)</w:t>
      </w:r>
      <w:r w:rsidRPr="00DB32BB">
        <w:rPr>
          <w:rFonts w:ascii="Times New Roman" w:eastAsia="Times New Roman" w:hAnsi="Times New Roman"/>
          <w:sz w:val="24"/>
          <w:szCs w:val="24"/>
        </w:rPr>
        <w:t xml:space="preserve"> provides </w:t>
      </w:r>
      <w:r w:rsidR="00DB32BB" w:rsidRPr="00DB32BB">
        <w:rPr>
          <w:rFonts w:ascii="Times New Roman" w:eastAsia="Times New Roman" w:hAnsi="Times New Roman"/>
          <w:sz w:val="24"/>
          <w:szCs w:val="24"/>
        </w:rPr>
        <w:t>advice and counsel</w:t>
      </w:r>
      <w:r w:rsidRPr="00DB32BB">
        <w:rPr>
          <w:rFonts w:ascii="Times New Roman" w:eastAsia="Times New Roman" w:hAnsi="Times New Roman"/>
          <w:sz w:val="24"/>
          <w:szCs w:val="24"/>
        </w:rPr>
        <w:t xml:space="preserve"> to </w:t>
      </w:r>
      <w:r w:rsidR="00DB32BB" w:rsidRPr="00DB32BB">
        <w:rPr>
          <w:rFonts w:ascii="Times New Roman" w:eastAsia="Times New Roman" w:hAnsi="Times New Roman"/>
          <w:sz w:val="24"/>
          <w:szCs w:val="24"/>
        </w:rPr>
        <w:t xml:space="preserve">the Navy Surgeon General via the </w:t>
      </w:r>
      <w:r w:rsidR="0065228B">
        <w:rPr>
          <w:rFonts w:ascii="Times New Roman" w:eastAsia="Times New Roman" w:hAnsi="Times New Roman"/>
          <w:sz w:val="24"/>
          <w:szCs w:val="24"/>
        </w:rPr>
        <w:t xml:space="preserve">Medical </w:t>
      </w:r>
      <w:r w:rsidR="00DB32BB" w:rsidRPr="00DB32BB">
        <w:rPr>
          <w:rFonts w:ascii="Times New Roman" w:eastAsia="Times New Roman" w:hAnsi="Times New Roman"/>
          <w:sz w:val="24"/>
          <w:szCs w:val="24"/>
        </w:rPr>
        <w:t>Corps Chief’s office on matters pertaining to Post Graduate Year 1</w:t>
      </w:r>
      <w:r w:rsidR="0065228B">
        <w:rPr>
          <w:rFonts w:ascii="Times New Roman" w:eastAsia="Times New Roman" w:hAnsi="Times New Roman"/>
          <w:sz w:val="24"/>
          <w:szCs w:val="24"/>
        </w:rPr>
        <w:t xml:space="preserve"> </w:t>
      </w:r>
      <w:r w:rsidR="00DB32BB" w:rsidRPr="00DB32BB">
        <w:rPr>
          <w:rFonts w:ascii="Times New Roman" w:eastAsia="Times New Roman" w:hAnsi="Times New Roman"/>
          <w:sz w:val="24"/>
          <w:szCs w:val="24"/>
        </w:rPr>
        <w:t>(PGY-1) Medical Corps trainees.</w:t>
      </w:r>
      <w:r w:rsidRPr="00DB32BB">
        <w:rPr>
          <w:rFonts w:ascii="Times New Roman" w:eastAsia="Times New Roman" w:hAnsi="Times New Roman"/>
          <w:sz w:val="24"/>
          <w:szCs w:val="24"/>
        </w:rPr>
        <w:t xml:space="preserve"> </w:t>
      </w:r>
      <w:r w:rsidR="00434B27" w:rsidRPr="00DB32BB">
        <w:rPr>
          <w:rFonts w:ascii="Times New Roman" w:eastAsia="Times New Roman" w:hAnsi="Times New Roman"/>
          <w:sz w:val="24"/>
          <w:szCs w:val="24"/>
        </w:rPr>
        <w:t xml:space="preserve">The </w:t>
      </w:r>
      <w:r w:rsidR="00DB32BB" w:rsidRPr="00DB32BB">
        <w:rPr>
          <w:rFonts w:ascii="Times New Roman" w:eastAsia="Times New Roman" w:hAnsi="Times New Roman"/>
          <w:sz w:val="24"/>
          <w:szCs w:val="24"/>
        </w:rPr>
        <w:t>Intern SL</w:t>
      </w:r>
      <w:r w:rsidR="00434B27" w:rsidRPr="00DB32BB">
        <w:rPr>
          <w:rFonts w:ascii="Times New Roman" w:eastAsia="Times New Roman" w:hAnsi="Times New Roman"/>
          <w:sz w:val="24"/>
          <w:szCs w:val="24"/>
        </w:rPr>
        <w:t xml:space="preserve"> e</w:t>
      </w:r>
      <w:r w:rsidR="00434B27" w:rsidRPr="00DB32BB">
        <w:rPr>
          <w:rFonts w:ascii="Times New Roman" w:hAnsi="Times New Roman"/>
          <w:sz w:val="24"/>
          <w:szCs w:val="24"/>
        </w:rPr>
        <w:t xml:space="preserve">nsures continuous alignment with Navy Medicine strategic goals.  </w:t>
      </w:r>
      <w:r w:rsidR="00DB32BB" w:rsidRPr="00DB32BB">
        <w:rPr>
          <w:rFonts w:ascii="Times New Roman" w:eastAsia="Times New Roman" w:hAnsi="Times New Roman"/>
          <w:sz w:val="24"/>
          <w:szCs w:val="24"/>
        </w:rPr>
        <w:t>The Intern SL must be physically located at a CONUS Navy MTF with PGY-1 trainees.</w:t>
      </w:r>
    </w:p>
    <w:p w:rsidR="00CD351B" w:rsidRPr="00DB32BB" w:rsidRDefault="00CD351B" w:rsidP="00CD351B">
      <w:pPr>
        <w:spacing w:after="0" w:line="240" w:lineRule="auto"/>
        <w:rPr>
          <w:rFonts w:ascii="Times New Roman" w:eastAsia="Times New Roman" w:hAnsi="Times New Roman"/>
          <w:sz w:val="24"/>
          <w:szCs w:val="24"/>
        </w:rPr>
      </w:pPr>
    </w:p>
    <w:p w:rsidR="00C60DC7" w:rsidRPr="00DB32BB" w:rsidRDefault="00316994" w:rsidP="00C60DC7">
      <w:pPr>
        <w:rPr>
          <w:rFonts w:ascii="Times New Roman" w:hAnsi="Times New Roman"/>
          <w:b/>
          <w:sz w:val="24"/>
          <w:szCs w:val="24"/>
        </w:rPr>
      </w:pPr>
      <w:r w:rsidRPr="00DB32BB">
        <w:rPr>
          <w:rFonts w:ascii="Times New Roman" w:hAnsi="Times New Roman"/>
          <w:b/>
          <w:sz w:val="24"/>
          <w:szCs w:val="24"/>
        </w:rPr>
        <w:t xml:space="preserve">DUTIES </w:t>
      </w:r>
    </w:p>
    <w:p w:rsidR="00C60DC7" w:rsidRPr="00DB32BB" w:rsidRDefault="00D37FC2" w:rsidP="00C60DC7">
      <w:pPr>
        <w:rPr>
          <w:rFonts w:ascii="Times New Roman" w:hAnsi="Times New Roman"/>
          <w:b/>
          <w:sz w:val="24"/>
          <w:szCs w:val="24"/>
        </w:rPr>
      </w:pPr>
      <w:r w:rsidRPr="00DB32BB">
        <w:rPr>
          <w:rFonts w:ascii="Times New Roman" w:hAnsi="Times New Roman"/>
          <w:sz w:val="24"/>
          <w:szCs w:val="24"/>
        </w:rPr>
        <w:t>The</w:t>
      </w:r>
      <w:r w:rsidR="00872E26" w:rsidRPr="00DB32BB">
        <w:rPr>
          <w:rFonts w:ascii="Times New Roman" w:hAnsi="Times New Roman"/>
          <w:sz w:val="24"/>
          <w:szCs w:val="24"/>
        </w:rPr>
        <w:t xml:space="preserve"> </w:t>
      </w:r>
      <w:r w:rsidR="00DB32BB" w:rsidRPr="00DB32BB">
        <w:rPr>
          <w:rFonts w:ascii="Times New Roman" w:hAnsi="Times New Roman"/>
          <w:sz w:val="24"/>
          <w:szCs w:val="24"/>
        </w:rPr>
        <w:t>Intern SL</w:t>
      </w:r>
      <w:r w:rsidR="00C60DC7" w:rsidRPr="00DB32BB">
        <w:rPr>
          <w:rFonts w:ascii="Times New Roman" w:hAnsi="Times New Roman"/>
          <w:sz w:val="24"/>
          <w:szCs w:val="24"/>
        </w:rPr>
        <w:t xml:space="preserve"> </w:t>
      </w:r>
      <w:r w:rsidR="00872E26" w:rsidRPr="00DB32BB">
        <w:rPr>
          <w:rFonts w:ascii="Times New Roman" w:hAnsi="Times New Roman"/>
          <w:sz w:val="24"/>
          <w:szCs w:val="24"/>
        </w:rPr>
        <w:t>s</w:t>
      </w:r>
      <w:r w:rsidR="00C60DC7" w:rsidRPr="00DB32BB">
        <w:rPr>
          <w:rFonts w:ascii="Times New Roman" w:hAnsi="Times New Roman"/>
          <w:sz w:val="24"/>
          <w:szCs w:val="24"/>
        </w:rPr>
        <w:t>hall:</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Provide advice and counsel to Navy Medicine leadership on matters concerning scoring, placement and training of PGY-1 Graduate Medical Education trainees.</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Provide expertise for effective policy decisions to support and ensure graduating PGY-1’s are ready to assume the responsibility of serving as a General Medical Officer, Flight Surgeon, Undersea Medical Officer or enter residency training at the conclusion of PGY-1 training.</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 xml:space="preserve">Collaborate with Specialty Leaders, Navy Graduate Medical Education, BUPERS, Medical Corps Accessions, USU and GME leaders at respective training facilities to ensure a successful PGY-1 Graduate Medical Education Selection Board process. </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Attend Medical Education Policy Council meetings either in person or via video-teleconference.</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Mentor medical students and PGY-1’s regarding career opportunities and challenges.</w:t>
      </w:r>
    </w:p>
    <w:p w:rsidR="00DB32BB" w:rsidRPr="00DB32BB" w:rsidRDefault="00DB32BB" w:rsidP="00DB32BB">
      <w:pPr>
        <w:pStyle w:val="PlainText"/>
        <w:numPr>
          <w:ilvl w:val="0"/>
          <w:numId w:val="1"/>
        </w:numPr>
        <w:rPr>
          <w:rFonts w:ascii="Times New Roman" w:hAnsi="Times New Roman"/>
          <w:sz w:val="24"/>
          <w:szCs w:val="24"/>
        </w:rPr>
      </w:pPr>
      <w:r w:rsidRPr="00DB32BB">
        <w:rPr>
          <w:rFonts w:ascii="Times New Roman" w:hAnsi="Times New Roman"/>
          <w:sz w:val="24"/>
          <w:szCs w:val="24"/>
        </w:rPr>
        <w:t xml:space="preserve">As specialty leader, serve as panel chair at Joint Graduate Medical Education Selection Board for Navy Transitional Interns. </w:t>
      </w:r>
    </w:p>
    <w:p w:rsidR="00EA3BDB" w:rsidRPr="00DB32BB" w:rsidRDefault="00EA3BDB" w:rsidP="00EA3BDB">
      <w:pPr>
        <w:spacing w:after="0" w:line="240" w:lineRule="auto"/>
        <w:rPr>
          <w:rFonts w:ascii="Times New Roman" w:hAnsi="Times New Roman"/>
          <w:sz w:val="24"/>
          <w:szCs w:val="24"/>
        </w:rPr>
      </w:pPr>
    </w:p>
    <w:p w:rsidR="00316994" w:rsidRPr="00DB32BB" w:rsidRDefault="00316994" w:rsidP="00822D62">
      <w:pPr>
        <w:rPr>
          <w:rFonts w:ascii="Times New Roman" w:hAnsi="Times New Roman"/>
          <w:b/>
          <w:sz w:val="24"/>
          <w:szCs w:val="24"/>
        </w:rPr>
      </w:pPr>
      <w:r w:rsidRPr="00DB32BB">
        <w:rPr>
          <w:rFonts w:ascii="Times New Roman" w:hAnsi="Times New Roman"/>
          <w:b/>
          <w:sz w:val="24"/>
          <w:szCs w:val="24"/>
        </w:rPr>
        <w:t>KNOWLEDGE REQUIRED BY POSITION</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Board-certified physician with a strong clinical and medical education background. Fleet/operational experience is preferred but not required.</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Expertise gained through diverse management/leadership positions such as a Division Officer, Department Head, Program Director or Command Intern Advisor.</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A strong interest in providing advocacy for all Navy PGY-1 programs across Navy Medicine.</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A working knowledge of Graduate Medical Education administration and a solid understanding of professional development, education and training.</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A track record of superior performance in previous positions.</w:t>
      </w:r>
    </w:p>
    <w:p w:rsidR="00DB32BB" w:rsidRPr="00DB32BB" w:rsidRDefault="00DB32BB" w:rsidP="00DB32BB">
      <w:pPr>
        <w:numPr>
          <w:ilvl w:val="0"/>
          <w:numId w:val="2"/>
        </w:numPr>
        <w:spacing w:after="0" w:line="240" w:lineRule="auto"/>
        <w:rPr>
          <w:rFonts w:ascii="Times New Roman" w:hAnsi="Times New Roman"/>
          <w:sz w:val="24"/>
          <w:szCs w:val="24"/>
        </w:rPr>
      </w:pPr>
      <w:r w:rsidRPr="00DB32BB">
        <w:rPr>
          <w:rFonts w:ascii="Times New Roman" w:hAnsi="Times New Roman"/>
          <w:sz w:val="24"/>
          <w:szCs w:val="24"/>
        </w:rPr>
        <w:t>Excellent military bearing. No recent PFA failures.</w:t>
      </w:r>
    </w:p>
    <w:p w:rsidR="00C60DC7" w:rsidRPr="00DB32BB" w:rsidRDefault="00C60DC7" w:rsidP="00C60DC7">
      <w:pPr>
        <w:spacing w:after="0" w:line="240" w:lineRule="auto"/>
        <w:ind w:left="360"/>
        <w:rPr>
          <w:rFonts w:ascii="Times New Roman" w:hAnsi="Times New Roman"/>
          <w:sz w:val="24"/>
          <w:szCs w:val="24"/>
        </w:rPr>
      </w:pPr>
    </w:p>
    <w:p w:rsidR="00316994" w:rsidRPr="00DB32BB" w:rsidRDefault="00316994">
      <w:pPr>
        <w:rPr>
          <w:rFonts w:ascii="Times New Roman" w:hAnsi="Times New Roman"/>
          <w:b/>
          <w:sz w:val="24"/>
          <w:szCs w:val="24"/>
        </w:rPr>
      </w:pPr>
      <w:r w:rsidRPr="00DB32BB">
        <w:rPr>
          <w:rFonts w:ascii="Times New Roman" w:hAnsi="Times New Roman"/>
          <w:b/>
          <w:sz w:val="24"/>
          <w:szCs w:val="24"/>
        </w:rPr>
        <w:t xml:space="preserve">SUPERVISORY CONTROLS </w:t>
      </w:r>
    </w:p>
    <w:p w:rsidR="00316578" w:rsidRPr="00DB32BB" w:rsidRDefault="00746D51" w:rsidP="00C60DC7">
      <w:pPr>
        <w:spacing w:after="0" w:line="240" w:lineRule="auto"/>
        <w:rPr>
          <w:rFonts w:ascii="Times New Roman" w:hAnsi="Times New Roman"/>
          <w:sz w:val="24"/>
          <w:szCs w:val="24"/>
        </w:rPr>
      </w:pPr>
      <w:r w:rsidRPr="00DB32BB">
        <w:rPr>
          <w:rFonts w:ascii="Times New Roman" w:hAnsi="Times New Roman"/>
          <w:sz w:val="24"/>
          <w:szCs w:val="24"/>
        </w:rPr>
        <w:lastRenderedPageBreak/>
        <w:t xml:space="preserve">The </w:t>
      </w:r>
      <w:r w:rsidR="00DB32BB" w:rsidRPr="00DB32BB">
        <w:rPr>
          <w:rFonts w:ascii="Times New Roman" w:hAnsi="Times New Roman"/>
          <w:sz w:val="24"/>
          <w:szCs w:val="24"/>
        </w:rPr>
        <w:t>Intern SL reports to the Navy Surgeon General via the Corps Chief’s Office.</w:t>
      </w:r>
      <w:r w:rsidR="008E0ACC" w:rsidRPr="00DB32BB">
        <w:rPr>
          <w:rFonts w:ascii="Times New Roman" w:hAnsi="Times New Roman"/>
          <w:sz w:val="24"/>
          <w:szCs w:val="24"/>
        </w:rPr>
        <w:t xml:space="preserve">  </w:t>
      </w:r>
      <w:r w:rsidR="000C4EC6" w:rsidRPr="00DB32BB">
        <w:rPr>
          <w:rFonts w:ascii="Times New Roman" w:hAnsi="Times New Roman"/>
          <w:sz w:val="24"/>
          <w:szCs w:val="24"/>
        </w:rPr>
        <w:t xml:space="preserve">The </w:t>
      </w:r>
      <w:r w:rsidR="00DB32BB" w:rsidRPr="00DB32BB">
        <w:rPr>
          <w:rFonts w:ascii="Times New Roman" w:hAnsi="Times New Roman"/>
          <w:sz w:val="24"/>
          <w:szCs w:val="24"/>
        </w:rPr>
        <w:t>Intern SL</w:t>
      </w:r>
      <w:r w:rsidR="00710A78" w:rsidRPr="00DB32BB">
        <w:rPr>
          <w:rFonts w:ascii="Times New Roman" w:hAnsi="Times New Roman"/>
          <w:sz w:val="24"/>
          <w:szCs w:val="24"/>
        </w:rPr>
        <w:t xml:space="preserve"> has no direct supervisory responsibilities.</w:t>
      </w:r>
    </w:p>
    <w:p w:rsidR="00C60DC7" w:rsidRPr="00DB32BB" w:rsidRDefault="00C60DC7" w:rsidP="00C60DC7">
      <w:pPr>
        <w:spacing w:after="0" w:line="240" w:lineRule="auto"/>
        <w:rPr>
          <w:rFonts w:ascii="Times New Roman" w:hAnsi="Times New Roman"/>
          <w:sz w:val="24"/>
          <w:szCs w:val="24"/>
        </w:rPr>
      </w:pPr>
    </w:p>
    <w:p w:rsidR="00316994" w:rsidRPr="00DB32BB" w:rsidRDefault="00316994">
      <w:pPr>
        <w:rPr>
          <w:rFonts w:ascii="Times New Roman" w:hAnsi="Times New Roman"/>
          <w:b/>
          <w:sz w:val="24"/>
          <w:szCs w:val="24"/>
        </w:rPr>
      </w:pPr>
      <w:r w:rsidRPr="00DB32BB">
        <w:rPr>
          <w:rFonts w:ascii="Times New Roman" w:hAnsi="Times New Roman"/>
          <w:b/>
          <w:sz w:val="24"/>
          <w:szCs w:val="24"/>
        </w:rPr>
        <w:t>GUIDELINES</w:t>
      </w:r>
    </w:p>
    <w:p w:rsidR="00C60DC7" w:rsidRPr="00DB32BB" w:rsidRDefault="00EA3BDB" w:rsidP="00EA3BDB">
      <w:pPr>
        <w:spacing w:after="0" w:line="240" w:lineRule="auto"/>
        <w:rPr>
          <w:rFonts w:ascii="Times New Roman" w:hAnsi="Times New Roman"/>
          <w:sz w:val="24"/>
          <w:szCs w:val="24"/>
        </w:rPr>
      </w:pPr>
      <w:r w:rsidRPr="00DB32BB">
        <w:rPr>
          <w:rFonts w:ascii="Times New Roman" w:hAnsi="Times New Roman"/>
          <w:sz w:val="24"/>
          <w:szCs w:val="24"/>
        </w:rPr>
        <w:t>The incumbent will be guided in the performance of duties by instructions, policies and procedures of the Navy Bureau of Medicine and Surgery.  Other guidelines may include: (1) DOD and OPNAV Instructions; (2) The Joint Commission Standards; (3) pertinent stat</w:t>
      </w:r>
      <w:r w:rsidR="00EE269E">
        <w:rPr>
          <w:rFonts w:ascii="Times New Roman" w:hAnsi="Times New Roman"/>
          <w:sz w:val="24"/>
          <w:szCs w:val="24"/>
        </w:rPr>
        <w:t xml:space="preserve">e and federal laws; (4) TRICARE, </w:t>
      </w:r>
      <w:r w:rsidRPr="00DB32BB">
        <w:rPr>
          <w:rFonts w:ascii="Times New Roman" w:hAnsi="Times New Roman"/>
          <w:sz w:val="24"/>
          <w:szCs w:val="24"/>
        </w:rPr>
        <w:t>(5)</w:t>
      </w:r>
      <w:r w:rsidR="00316994" w:rsidRPr="00DB32BB">
        <w:rPr>
          <w:rFonts w:ascii="Times New Roman" w:hAnsi="Times New Roman"/>
          <w:sz w:val="24"/>
          <w:szCs w:val="24"/>
        </w:rPr>
        <w:t xml:space="preserve"> OPNAVINST 1520.39</w:t>
      </w:r>
      <w:r w:rsidR="00EE269E">
        <w:rPr>
          <w:rFonts w:ascii="Times New Roman" w:hAnsi="Times New Roman"/>
          <w:sz w:val="24"/>
          <w:szCs w:val="24"/>
        </w:rPr>
        <w:t xml:space="preserve"> and relevant Accreditation Council of Graduate Medical Education (ACGME) guidelines</w:t>
      </w:r>
      <w:r w:rsidR="00202CB3" w:rsidRPr="00DB32BB">
        <w:rPr>
          <w:rFonts w:ascii="Times New Roman" w:hAnsi="Times New Roman"/>
          <w:sz w:val="24"/>
          <w:szCs w:val="24"/>
        </w:rPr>
        <w:t>.</w:t>
      </w:r>
    </w:p>
    <w:p w:rsidR="00EA3BDB" w:rsidRPr="00DB32BB" w:rsidRDefault="00EA3BDB" w:rsidP="00EA3BDB">
      <w:pPr>
        <w:spacing w:after="0" w:line="240" w:lineRule="auto"/>
        <w:rPr>
          <w:rFonts w:ascii="Times New Roman" w:hAnsi="Times New Roman"/>
          <w:sz w:val="24"/>
          <w:szCs w:val="24"/>
        </w:rPr>
      </w:pPr>
    </w:p>
    <w:p w:rsidR="00316994" w:rsidRPr="00DB32BB" w:rsidRDefault="00316994">
      <w:pPr>
        <w:rPr>
          <w:rFonts w:ascii="Times New Roman" w:hAnsi="Times New Roman"/>
          <w:b/>
          <w:sz w:val="24"/>
          <w:szCs w:val="24"/>
        </w:rPr>
      </w:pPr>
      <w:r w:rsidRPr="00DB32BB">
        <w:rPr>
          <w:rFonts w:ascii="Times New Roman" w:hAnsi="Times New Roman"/>
          <w:b/>
          <w:sz w:val="24"/>
          <w:szCs w:val="24"/>
        </w:rPr>
        <w:t>COMPLEXITY</w:t>
      </w:r>
    </w:p>
    <w:p w:rsidR="00C409FB" w:rsidRPr="00DB32BB" w:rsidRDefault="00C60DC7" w:rsidP="00AB1E9C">
      <w:pPr>
        <w:spacing w:after="0" w:line="240" w:lineRule="auto"/>
        <w:rPr>
          <w:rFonts w:ascii="Times New Roman" w:hAnsi="Times New Roman"/>
          <w:sz w:val="24"/>
          <w:szCs w:val="24"/>
        </w:rPr>
      </w:pPr>
      <w:r w:rsidRPr="00DB32BB">
        <w:rPr>
          <w:rFonts w:ascii="Times New Roman" w:hAnsi="Times New Roman"/>
          <w:sz w:val="24"/>
          <w:szCs w:val="24"/>
        </w:rPr>
        <w:t xml:space="preserve">The selection process for </w:t>
      </w:r>
      <w:r w:rsidR="00DB32BB" w:rsidRPr="00DB32BB">
        <w:rPr>
          <w:rFonts w:ascii="Times New Roman" w:hAnsi="Times New Roman"/>
          <w:sz w:val="24"/>
          <w:szCs w:val="24"/>
        </w:rPr>
        <w:t>PGY-1 trainees</w:t>
      </w:r>
      <w:r w:rsidRPr="00DB32BB">
        <w:rPr>
          <w:rFonts w:ascii="Times New Roman" w:hAnsi="Times New Roman"/>
          <w:sz w:val="24"/>
          <w:szCs w:val="24"/>
        </w:rPr>
        <w:t xml:space="preserve"> i</w:t>
      </w:r>
      <w:r w:rsidR="00746D51" w:rsidRPr="00DB32BB">
        <w:rPr>
          <w:rFonts w:ascii="Times New Roman" w:hAnsi="Times New Roman"/>
          <w:sz w:val="24"/>
          <w:szCs w:val="24"/>
        </w:rPr>
        <w:t xml:space="preserve">s complex and requires a </w:t>
      </w:r>
      <w:r w:rsidR="00DB32BB" w:rsidRPr="00DB32BB">
        <w:rPr>
          <w:rFonts w:ascii="Times New Roman" w:hAnsi="Times New Roman"/>
          <w:sz w:val="24"/>
          <w:szCs w:val="24"/>
        </w:rPr>
        <w:t>panel Chairman</w:t>
      </w:r>
      <w:r w:rsidRPr="00DB32BB">
        <w:rPr>
          <w:rFonts w:ascii="Times New Roman" w:hAnsi="Times New Roman"/>
          <w:sz w:val="24"/>
          <w:szCs w:val="24"/>
        </w:rPr>
        <w:t xml:space="preserve"> that is aware of how to a</w:t>
      </w:r>
      <w:r w:rsidR="00EE269E">
        <w:rPr>
          <w:rFonts w:ascii="Times New Roman" w:hAnsi="Times New Roman"/>
          <w:sz w:val="24"/>
          <w:szCs w:val="24"/>
        </w:rPr>
        <w:t>ss</w:t>
      </w:r>
      <w:r w:rsidRPr="00DB32BB">
        <w:rPr>
          <w:rFonts w:ascii="Times New Roman" w:hAnsi="Times New Roman"/>
          <w:sz w:val="24"/>
          <w:szCs w:val="24"/>
        </w:rPr>
        <w:t>ess and critically appraise applications an</w:t>
      </w:r>
      <w:r w:rsidR="00665843" w:rsidRPr="00DB32BB">
        <w:rPr>
          <w:rFonts w:ascii="Times New Roman" w:hAnsi="Times New Roman"/>
          <w:sz w:val="24"/>
          <w:szCs w:val="24"/>
        </w:rPr>
        <w:t xml:space="preserve">d select </w:t>
      </w:r>
      <w:r w:rsidR="00C409FB" w:rsidRPr="00DB32BB">
        <w:rPr>
          <w:rFonts w:ascii="Times New Roman" w:hAnsi="Times New Roman"/>
          <w:sz w:val="24"/>
          <w:szCs w:val="24"/>
        </w:rPr>
        <w:t>appropriate candidates</w:t>
      </w:r>
      <w:r w:rsidR="00665843" w:rsidRPr="00DB32BB">
        <w:rPr>
          <w:rFonts w:ascii="Times New Roman" w:hAnsi="Times New Roman"/>
          <w:sz w:val="24"/>
          <w:szCs w:val="24"/>
        </w:rPr>
        <w:t xml:space="preserve">. </w:t>
      </w:r>
      <w:r w:rsidRPr="00DB32BB">
        <w:rPr>
          <w:rFonts w:ascii="Times New Roman" w:hAnsi="Times New Roman"/>
          <w:sz w:val="24"/>
          <w:szCs w:val="24"/>
        </w:rPr>
        <w:t xml:space="preserve"> </w:t>
      </w:r>
    </w:p>
    <w:p w:rsidR="00C409FB" w:rsidRPr="00DB32BB" w:rsidRDefault="00C409FB" w:rsidP="00AB1E9C">
      <w:pPr>
        <w:spacing w:after="0" w:line="240" w:lineRule="auto"/>
        <w:rPr>
          <w:rFonts w:ascii="Times New Roman" w:hAnsi="Times New Roman"/>
          <w:sz w:val="24"/>
          <w:szCs w:val="24"/>
        </w:rPr>
      </w:pPr>
    </w:p>
    <w:p w:rsidR="00C60DC7" w:rsidRPr="00DB32BB" w:rsidRDefault="00C409FB" w:rsidP="00AB1E9C">
      <w:pPr>
        <w:spacing w:after="0" w:line="240" w:lineRule="auto"/>
        <w:rPr>
          <w:rFonts w:ascii="Times New Roman" w:hAnsi="Times New Roman"/>
          <w:strike/>
          <w:sz w:val="24"/>
          <w:szCs w:val="24"/>
        </w:rPr>
      </w:pPr>
      <w:r w:rsidRPr="00DB32BB">
        <w:rPr>
          <w:rFonts w:ascii="Times New Roman" w:hAnsi="Times New Roman"/>
          <w:sz w:val="24"/>
          <w:szCs w:val="24"/>
        </w:rPr>
        <w:t xml:space="preserve">The incumbent </w:t>
      </w:r>
      <w:r w:rsidR="00EE269E">
        <w:rPr>
          <w:rFonts w:ascii="Times New Roman" w:hAnsi="Times New Roman"/>
          <w:sz w:val="24"/>
          <w:szCs w:val="24"/>
        </w:rPr>
        <w:t>must</w:t>
      </w:r>
      <w:r w:rsidRPr="00DB32BB">
        <w:rPr>
          <w:rFonts w:ascii="Times New Roman" w:hAnsi="Times New Roman"/>
          <w:sz w:val="24"/>
          <w:szCs w:val="24"/>
        </w:rPr>
        <w:t xml:space="preserve"> be able to adjust to a wide array of tasks, concepts and duties in support of the </w:t>
      </w:r>
      <w:r w:rsidR="00DB32BB" w:rsidRPr="00DB32BB">
        <w:rPr>
          <w:rFonts w:ascii="Times New Roman" w:hAnsi="Times New Roman"/>
          <w:sz w:val="24"/>
          <w:szCs w:val="24"/>
        </w:rPr>
        <w:t xml:space="preserve">Surgeon General and </w:t>
      </w:r>
      <w:r w:rsidR="00EE269E">
        <w:rPr>
          <w:rFonts w:ascii="Times New Roman" w:hAnsi="Times New Roman"/>
          <w:sz w:val="24"/>
          <w:szCs w:val="24"/>
        </w:rPr>
        <w:t xml:space="preserve">Medical </w:t>
      </w:r>
      <w:r w:rsidRPr="00DB32BB">
        <w:rPr>
          <w:rFonts w:ascii="Times New Roman" w:hAnsi="Times New Roman"/>
          <w:sz w:val="24"/>
          <w:szCs w:val="24"/>
        </w:rPr>
        <w:t>Corps Chief</w:t>
      </w:r>
      <w:r w:rsidR="00EE269E">
        <w:rPr>
          <w:rFonts w:ascii="Times New Roman" w:hAnsi="Times New Roman"/>
          <w:sz w:val="24"/>
          <w:szCs w:val="24"/>
        </w:rPr>
        <w:t>’</w:t>
      </w:r>
      <w:r w:rsidRPr="00DB32BB">
        <w:rPr>
          <w:rFonts w:ascii="Times New Roman" w:hAnsi="Times New Roman"/>
          <w:sz w:val="24"/>
          <w:szCs w:val="24"/>
        </w:rPr>
        <w:t xml:space="preserve">s Office.  This work environment requires a unique, adaptable individual with a variety of administrative and personal skills as well as the ability to forge strong intra and interdepartmental relationships.  </w:t>
      </w:r>
    </w:p>
    <w:p w:rsidR="00C60DC7" w:rsidRPr="00DB32BB" w:rsidRDefault="00C60DC7" w:rsidP="00C60DC7">
      <w:pPr>
        <w:spacing w:after="0" w:line="240" w:lineRule="auto"/>
        <w:ind w:left="360"/>
        <w:rPr>
          <w:rFonts w:ascii="Times New Roman" w:hAnsi="Times New Roman"/>
          <w:sz w:val="24"/>
          <w:szCs w:val="24"/>
        </w:rPr>
      </w:pPr>
    </w:p>
    <w:p w:rsidR="00C60DC7" w:rsidRPr="00DB32BB" w:rsidRDefault="00316994" w:rsidP="00C60DC7">
      <w:pPr>
        <w:rPr>
          <w:rFonts w:ascii="Times New Roman" w:hAnsi="Times New Roman"/>
          <w:b/>
          <w:sz w:val="24"/>
          <w:szCs w:val="24"/>
        </w:rPr>
      </w:pPr>
      <w:r w:rsidRPr="00DB32BB">
        <w:rPr>
          <w:rFonts w:ascii="Times New Roman" w:hAnsi="Times New Roman"/>
          <w:b/>
          <w:sz w:val="24"/>
          <w:szCs w:val="24"/>
        </w:rPr>
        <w:t>SCOPE AND EFFECT</w:t>
      </w:r>
    </w:p>
    <w:p w:rsidR="00316994" w:rsidRPr="00DB32BB" w:rsidRDefault="000C4EC6">
      <w:pPr>
        <w:rPr>
          <w:rFonts w:ascii="Times New Roman" w:hAnsi="Times New Roman"/>
          <w:sz w:val="24"/>
          <w:szCs w:val="24"/>
        </w:rPr>
      </w:pPr>
      <w:r w:rsidRPr="00DB32BB">
        <w:rPr>
          <w:rFonts w:ascii="Times New Roman" w:hAnsi="Times New Roman"/>
          <w:sz w:val="24"/>
          <w:szCs w:val="24"/>
        </w:rPr>
        <w:t>As an assignment in the largest and most complex officer Corps in Navy Medicine, the scope of this position is both organizationally global and tactical to the level of the individual officer.  The effect of this position is far reaching in terms of the sustainment, changing nature, and future growth of the Navy Physician community, as well as the success</w:t>
      </w:r>
      <w:r w:rsidR="00DB32BB" w:rsidRPr="00DB32BB">
        <w:rPr>
          <w:rFonts w:ascii="Times New Roman" w:hAnsi="Times New Roman"/>
          <w:sz w:val="24"/>
          <w:szCs w:val="24"/>
        </w:rPr>
        <w:t>ful</w:t>
      </w:r>
      <w:r w:rsidRPr="00DB32BB">
        <w:rPr>
          <w:rFonts w:ascii="Times New Roman" w:hAnsi="Times New Roman"/>
          <w:sz w:val="24"/>
          <w:szCs w:val="24"/>
        </w:rPr>
        <w:t xml:space="preserve"> full career development of individual </w:t>
      </w:r>
      <w:r w:rsidR="00EE269E">
        <w:rPr>
          <w:rFonts w:ascii="Times New Roman" w:hAnsi="Times New Roman"/>
          <w:sz w:val="24"/>
          <w:szCs w:val="24"/>
        </w:rPr>
        <w:t>N</w:t>
      </w:r>
      <w:bookmarkStart w:id="0" w:name="_GoBack"/>
      <w:bookmarkEnd w:id="0"/>
      <w:r w:rsidRPr="00DB32BB">
        <w:rPr>
          <w:rFonts w:ascii="Times New Roman" w:hAnsi="Times New Roman"/>
          <w:sz w:val="24"/>
          <w:szCs w:val="24"/>
        </w:rPr>
        <w:t>avy Medical Corps officers.</w:t>
      </w:r>
    </w:p>
    <w:sectPr w:rsidR="00316994" w:rsidRPr="00DB32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7BF" w:rsidRDefault="009E67BF" w:rsidP="00665843">
      <w:pPr>
        <w:spacing w:after="0" w:line="240" w:lineRule="auto"/>
      </w:pPr>
      <w:r>
        <w:separator/>
      </w:r>
    </w:p>
  </w:endnote>
  <w:endnote w:type="continuationSeparator" w:id="0">
    <w:p w:rsidR="009E67BF" w:rsidRDefault="009E67BF" w:rsidP="006658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7BF" w:rsidRDefault="009E67BF" w:rsidP="00665843">
      <w:pPr>
        <w:spacing w:after="0" w:line="240" w:lineRule="auto"/>
      </w:pPr>
      <w:r>
        <w:separator/>
      </w:r>
    </w:p>
  </w:footnote>
  <w:footnote w:type="continuationSeparator" w:id="0">
    <w:p w:rsidR="009E67BF" w:rsidRDefault="009E67BF" w:rsidP="006658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843" w:rsidRDefault="006658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313C88"/>
    <w:multiLevelType w:val="hybridMultilevel"/>
    <w:tmpl w:val="E6B8D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E949CB"/>
    <w:multiLevelType w:val="hybridMultilevel"/>
    <w:tmpl w:val="6076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270"/>
    <w:rsid w:val="000C05B4"/>
    <w:rsid w:val="000C4EC6"/>
    <w:rsid w:val="000D2576"/>
    <w:rsid w:val="00137440"/>
    <w:rsid w:val="00184682"/>
    <w:rsid w:val="00202CB3"/>
    <w:rsid w:val="00204F67"/>
    <w:rsid w:val="00207317"/>
    <w:rsid w:val="00247910"/>
    <w:rsid w:val="00316578"/>
    <w:rsid w:val="00316994"/>
    <w:rsid w:val="003D2851"/>
    <w:rsid w:val="00427A73"/>
    <w:rsid w:val="00430A65"/>
    <w:rsid w:val="00434B27"/>
    <w:rsid w:val="00476509"/>
    <w:rsid w:val="004D6391"/>
    <w:rsid w:val="005150AC"/>
    <w:rsid w:val="005E1F45"/>
    <w:rsid w:val="00646DB6"/>
    <w:rsid w:val="0065228B"/>
    <w:rsid w:val="00660836"/>
    <w:rsid w:val="00665843"/>
    <w:rsid w:val="006F17BB"/>
    <w:rsid w:val="00710A78"/>
    <w:rsid w:val="0074168F"/>
    <w:rsid w:val="00746D51"/>
    <w:rsid w:val="007E53B6"/>
    <w:rsid w:val="00822D62"/>
    <w:rsid w:val="008431D2"/>
    <w:rsid w:val="0086095C"/>
    <w:rsid w:val="00872E26"/>
    <w:rsid w:val="008E0ACC"/>
    <w:rsid w:val="00935997"/>
    <w:rsid w:val="009740B1"/>
    <w:rsid w:val="009E67BF"/>
    <w:rsid w:val="00A45106"/>
    <w:rsid w:val="00AA793D"/>
    <w:rsid w:val="00AB1E9C"/>
    <w:rsid w:val="00AB5B70"/>
    <w:rsid w:val="00B74FC0"/>
    <w:rsid w:val="00B84D28"/>
    <w:rsid w:val="00BA2F22"/>
    <w:rsid w:val="00BE1E20"/>
    <w:rsid w:val="00C14F78"/>
    <w:rsid w:val="00C32B30"/>
    <w:rsid w:val="00C36E59"/>
    <w:rsid w:val="00C409FB"/>
    <w:rsid w:val="00C60DC7"/>
    <w:rsid w:val="00CD351B"/>
    <w:rsid w:val="00D37FC2"/>
    <w:rsid w:val="00DB32BB"/>
    <w:rsid w:val="00DC5119"/>
    <w:rsid w:val="00DD0F86"/>
    <w:rsid w:val="00E0608D"/>
    <w:rsid w:val="00E24DE5"/>
    <w:rsid w:val="00E31809"/>
    <w:rsid w:val="00E577CB"/>
    <w:rsid w:val="00E94835"/>
    <w:rsid w:val="00EA3BDB"/>
    <w:rsid w:val="00ED5270"/>
    <w:rsid w:val="00EE269E"/>
    <w:rsid w:val="00F25435"/>
    <w:rsid w:val="00F448E6"/>
    <w:rsid w:val="00F60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36E59"/>
    <w:pPr>
      <w:spacing w:after="0" w:line="240" w:lineRule="auto"/>
    </w:pPr>
    <w:rPr>
      <w:szCs w:val="21"/>
    </w:rPr>
  </w:style>
  <w:style w:type="character" w:customStyle="1" w:styleId="PlainTextChar">
    <w:name w:val="Plain Text Char"/>
    <w:link w:val="PlainText"/>
    <w:uiPriority w:val="99"/>
    <w:rsid w:val="00C36E59"/>
    <w:rPr>
      <w:rFonts w:ascii="Calibri" w:hAnsi="Calibri"/>
      <w:szCs w:val="21"/>
    </w:rPr>
  </w:style>
  <w:style w:type="character" w:styleId="Hyperlink">
    <w:name w:val="Hyperlink"/>
    <w:uiPriority w:val="99"/>
    <w:unhideWhenUsed/>
    <w:rsid w:val="00B74FC0"/>
    <w:rPr>
      <w:color w:val="0000FF"/>
      <w:u w:val="single"/>
    </w:rPr>
  </w:style>
  <w:style w:type="paragraph" w:styleId="BalloonText">
    <w:name w:val="Balloon Text"/>
    <w:basedOn w:val="Normal"/>
    <w:link w:val="BalloonTextChar"/>
    <w:uiPriority w:val="99"/>
    <w:semiHidden/>
    <w:unhideWhenUsed/>
    <w:rsid w:val="004D639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D6391"/>
    <w:rPr>
      <w:rFonts w:ascii="Tahoma" w:hAnsi="Tahoma" w:cs="Tahoma"/>
      <w:sz w:val="16"/>
      <w:szCs w:val="16"/>
    </w:rPr>
  </w:style>
  <w:style w:type="character" w:styleId="CommentReference">
    <w:name w:val="annotation reference"/>
    <w:uiPriority w:val="99"/>
    <w:semiHidden/>
    <w:unhideWhenUsed/>
    <w:rsid w:val="00665843"/>
    <w:rPr>
      <w:sz w:val="16"/>
      <w:szCs w:val="16"/>
    </w:rPr>
  </w:style>
  <w:style w:type="paragraph" w:styleId="CommentText">
    <w:name w:val="annotation text"/>
    <w:basedOn w:val="Normal"/>
    <w:link w:val="CommentTextChar"/>
    <w:uiPriority w:val="99"/>
    <w:semiHidden/>
    <w:unhideWhenUsed/>
    <w:rsid w:val="00665843"/>
    <w:rPr>
      <w:sz w:val="20"/>
      <w:szCs w:val="20"/>
    </w:rPr>
  </w:style>
  <w:style w:type="character" w:customStyle="1" w:styleId="CommentTextChar">
    <w:name w:val="Comment Text Char"/>
    <w:basedOn w:val="DefaultParagraphFont"/>
    <w:link w:val="CommentText"/>
    <w:uiPriority w:val="99"/>
    <w:semiHidden/>
    <w:rsid w:val="00665843"/>
  </w:style>
  <w:style w:type="paragraph" w:styleId="CommentSubject">
    <w:name w:val="annotation subject"/>
    <w:basedOn w:val="CommentText"/>
    <w:next w:val="CommentText"/>
    <w:link w:val="CommentSubjectChar"/>
    <w:uiPriority w:val="99"/>
    <w:semiHidden/>
    <w:unhideWhenUsed/>
    <w:rsid w:val="00665843"/>
    <w:rPr>
      <w:b/>
      <w:bCs/>
    </w:rPr>
  </w:style>
  <w:style w:type="character" w:customStyle="1" w:styleId="CommentSubjectChar">
    <w:name w:val="Comment Subject Char"/>
    <w:link w:val="CommentSubject"/>
    <w:uiPriority w:val="99"/>
    <w:semiHidden/>
    <w:rsid w:val="00665843"/>
    <w:rPr>
      <w:b/>
      <w:bCs/>
    </w:rPr>
  </w:style>
  <w:style w:type="paragraph" w:styleId="Header">
    <w:name w:val="header"/>
    <w:basedOn w:val="Normal"/>
    <w:link w:val="HeaderChar"/>
    <w:uiPriority w:val="99"/>
    <w:unhideWhenUsed/>
    <w:rsid w:val="00665843"/>
    <w:pPr>
      <w:tabs>
        <w:tab w:val="center" w:pos="4680"/>
        <w:tab w:val="right" w:pos="9360"/>
      </w:tabs>
    </w:pPr>
  </w:style>
  <w:style w:type="character" w:customStyle="1" w:styleId="HeaderChar">
    <w:name w:val="Header Char"/>
    <w:link w:val="Header"/>
    <w:uiPriority w:val="99"/>
    <w:rsid w:val="00665843"/>
    <w:rPr>
      <w:sz w:val="22"/>
      <w:szCs w:val="22"/>
    </w:rPr>
  </w:style>
  <w:style w:type="paragraph" w:styleId="Footer">
    <w:name w:val="footer"/>
    <w:basedOn w:val="Normal"/>
    <w:link w:val="FooterChar"/>
    <w:uiPriority w:val="99"/>
    <w:unhideWhenUsed/>
    <w:rsid w:val="00665843"/>
    <w:pPr>
      <w:tabs>
        <w:tab w:val="center" w:pos="4680"/>
        <w:tab w:val="right" w:pos="9360"/>
      </w:tabs>
    </w:pPr>
  </w:style>
  <w:style w:type="character" w:customStyle="1" w:styleId="FooterChar">
    <w:name w:val="Footer Char"/>
    <w:link w:val="Footer"/>
    <w:uiPriority w:val="99"/>
    <w:rsid w:val="00665843"/>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36E59"/>
    <w:pPr>
      <w:spacing w:after="0" w:line="240" w:lineRule="auto"/>
    </w:pPr>
    <w:rPr>
      <w:szCs w:val="21"/>
    </w:rPr>
  </w:style>
  <w:style w:type="character" w:customStyle="1" w:styleId="PlainTextChar">
    <w:name w:val="Plain Text Char"/>
    <w:link w:val="PlainText"/>
    <w:uiPriority w:val="99"/>
    <w:rsid w:val="00C36E59"/>
    <w:rPr>
      <w:rFonts w:ascii="Calibri" w:hAnsi="Calibri"/>
      <w:szCs w:val="21"/>
    </w:rPr>
  </w:style>
  <w:style w:type="character" w:styleId="Hyperlink">
    <w:name w:val="Hyperlink"/>
    <w:uiPriority w:val="99"/>
    <w:unhideWhenUsed/>
    <w:rsid w:val="00B74FC0"/>
    <w:rPr>
      <w:color w:val="0000FF"/>
      <w:u w:val="single"/>
    </w:rPr>
  </w:style>
  <w:style w:type="paragraph" w:styleId="BalloonText">
    <w:name w:val="Balloon Text"/>
    <w:basedOn w:val="Normal"/>
    <w:link w:val="BalloonTextChar"/>
    <w:uiPriority w:val="99"/>
    <w:semiHidden/>
    <w:unhideWhenUsed/>
    <w:rsid w:val="004D639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D6391"/>
    <w:rPr>
      <w:rFonts w:ascii="Tahoma" w:hAnsi="Tahoma" w:cs="Tahoma"/>
      <w:sz w:val="16"/>
      <w:szCs w:val="16"/>
    </w:rPr>
  </w:style>
  <w:style w:type="character" w:styleId="CommentReference">
    <w:name w:val="annotation reference"/>
    <w:uiPriority w:val="99"/>
    <w:semiHidden/>
    <w:unhideWhenUsed/>
    <w:rsid w:val="00665843"/>
    <w:rPr>
      <w:sz w:val="16"/>
      <w:szCs w:val="16"/>
    </w:rPr>
  </w:style>
  <w:style w:type="paragraph" w:styleId="CommentText">
    <w:name w:val="annotation text"/>
    <w:basedOn w:val="Normal"/>
    <w:link w:val="CommentTextChar"/>
    <w:uiPriority w:val="99"/>
    <w:semiHidden/>
    <w:unhideWhenUsed/>
    <w:rsid w:val="00665843"/>
    <w:rPr>
      <w:sz w:val="20"/>
      <w:szCs w:val="20"/>
    </w:rPr>
  </w:style>
  <w:style w:type="character" w:customStyle="1" w:styleId="CommentTextChar">
    <w:name w:val="Comment Text Char"/>
    <w:basedOn w:val="DefaultParagraphFont"/>
    <w:link w:val="CommentText"/>
    <w:uiPriority w:val="99"/>
    <w:semiHidden/>
    <w:rsid w:val="00665843"/>
  </w:style>
  <w:style w:type="paragraph" w:styleId="CommentSubject">
    <w:name w:val="annotation subject"/>
    <w:basedOn w:val="CommentText"/>
    <w:next w:val="CommentText"/>
    <w:link w:val="CommentSubjectChar"/>
    <w:uiPriority w:val="99"/>
    <w:semiHidden/>
    <w:unhideWhenUsed/>
    <w:rsid w:val="00665843"/>
    <w:rPr>
      <w:b/>
      <w:bCs/>
    </w:rPr>
  </w:style>
  <w:style w:type="character" w:customStyle="1" w:styleId="CommentSubjectChar">
    <w:name w:val="Comment Subject Char"/>
    <w:link w:val="CommentSubject"/>
    <w:uiPriority w:val="99"/>
    <w:semiHidden/>
    <w:rsid w:val="00665843"/>
    <w:rPr>
      <w:b/>
      <w:bCs/>
    </w:rPr>
  </w:style>
  <w:style w:type="paragraph" w:styleId="Header">
    <w:name w:val="header"/>
    <w:basedOn w:val="Normal"/>
    <w:link w:val="HeaderChar"/>
    <w:uiPriority w:val="99"/>
    <w:unhideWhenUsed/>
    <w:rsid w:val="00665843"/>
    <w:pPr>
      <w:tabs>
        <w:tab w:val="center" w:pos="4680"/>
        <w:tab w:val="right" w:pos="9360"/>
      </w:tabs>
    </w:pPr>
  </w:style>
  <w:style w:type="character" w:customStyle="1" w:styleId="HeaderChar">
    <w:name w:val="Header Char"/>
    <w:link w:val="Header"/>
    <w:uiPriority w:val="99"/>
    <w:rsid w:val="00665843"/>
    <w:rPr>
      <w:sz w:val="22"/>
      <w:szCs w:val="22"/>
    </w:rPr>
  </w:style>
  <w:style w:type="paragraph" w:styleId="Footer">
    <w:name w:val="footer"/>
    <w:basedOn w:val="Normal"/>
    <w:link w:val="FooterChar"/>
    <w:uiPriority w:val="99"/>
    <w:unhideWhenUsed/>
    <w:rsid w:val="00665843"/>
    <w:pPr>
      <w:tabs>
        <w:tab w:val="center" w:pos="4680"/>
        <w:tab w:val="right" w:pos="9360"/>
      </w:tabs>
    </w:pPr>
  </w:style>
  <w:style w:type="character" w:customStyle="1" w:styleId="FooterChar">
    <w:name w:val="Footer Char"/>
    <w:link w:val="Footer"/>
    <w:uiPriority w:val="99"/>
    <w:rsid w:val="0066584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847240">
      <w:bodyDiv w:val="1"/>
      <w:marLeft w:val="0"/>
      <w:marRight w:val="0"/>
      <w:marTop w:val="0"/>
      <w:marBottom w:val="0"/>
      <w:divBdr>
        <w:top w:val="none" w:sz="0" w:space="0" w:color="auto"/>
        <w:left w:val="none" w:sz="0" w:space="0" w:color="auto"/>
        <w:bottom w:val="none" w:sz="0" w:space="0" w:color="auto"/>
        <w:right w:val="none" w:sz="0" w:space="0" w:color="auto"/>
      </w:divBdr>
    </w:div>
    <w:div w:id="1423334094">
      <w:bodyDiv w:val="1"/>
      <w:marLeft w:val="0"/>
      <w:marRight w:val="0"/>
      <w:marTop w:val="0"/>
      <w:marBottom w:val="0"/>
      <w:divBdr>
        <w:top w:val="none" w:sz="0" w:space="0" w:color="auto"/>
        <w:left w:val="none" w:sz="0" w:space="0" w:color="auto"/>
        <w:bottom w:val="none" w:sz="0" w:space="0" w:color="auto"/>
        <w:right w:val="none" w:sz="0" w:space="0" w:color="auto"/>
      </w:divBdr>
    </w:div>
    <w:div w:id="1738671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6D4641-2430-4A03-9FDC-73950D64B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549</Words>
  <Characters>3131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josephine.nguyen</dc:creator>
  <cp:lastModifiedBy>BUMED</cp:lastModifiedBy>
  <cp:revision>4</cp:revision>
  <cp:lastPrinted>2016-03-30T15:37:00Z</cp:lastPrinted>
  <dcterms:created xsi:type="dcterms:W3CDTF">2016-10-06T17:06:00Z</dcterms:created>
  <dcterms:modified xsi:type="dcterms:W3CDTF">2016-10-11T17:02:00Z</dcterms:modified>
</cp:coreProperties>
</file>