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7D03DE" w14:textId="77777777" w:rsidR="00011552" w:rsidRDefault="002A5D33" w:rsidP="002A5D33">
      <w:pPr>
        <w:spacing w:after="0" w:line="240" w:lineRule="auto"/>
        <w:jc w:val="center"/>
        <w:rPr>
          <w:rFonts w:ascii="Times New Roman" w:hAnsi="Times New Roman" w:cs="Times New Roman"/>
          <w:sz w:val="24"/>
          <w:szCs w:val="24"/>
        </w:rPr>
      </w:pPr>
      <w:r w:rsidRPr="002420F3">
        <w:rPr>
          <w:rFonts w:ascii="Times New Roman" w:hAnsi="Times New Roman" w:cs="Times New Roman"/>
          <w:sz w:val="24"/>
          <w:szCs w:val="24"/>
        </w:rPr>
        <w:t>Master in Health Administration</w:t>
      </w:r>
      <w:r w:rsidR="002420F3" w:rsidRPr="002420F3">
        <w:rPr>
          <w:rFonts w:ascii="Times New Roman" w:hAnsi="Times New Roman" w:cs="Times New Roman"/>
          <w:sz w:val="24"/>
          <w:szCs w:val="24"/>
        </w:rPr>
        <w:t xml:space="preserve"> (</w:t>
      </w:r>
      <w:r w:rsidR="003D1AAC" w:rsidRPr="002420F3">
        <w:rPr>
          <w:rFonts w:ascii="Times New Roman" w:hAnsi="Times New Roman" w:cs="Times New Roman"/>
          <w:sz w:val="24"/>
          <w:szCs w:val="24"/>
        </w:rPr>
        <w:t>MHA)</w:t>
      </w:r>
    </w:p>
    <w:p w14:paraId="280A0409" w14:textId="77777777" w:rsidR="00011552" w:rsidRDefault="002420F3" w:rsidP="002A5D33">
      <w:pPr>
        <w:spacing w:after="0" w:line="240" w:lineRule="auto"/>
        <w:jc w:val="center"/>
        <w:rPr>
          <w:rFonts w:ascii="Times New Roman" w:hAnsi="Times New Roman" w:cs="Times New Roman"/>
          <w:sz w:val="24"/>
          <w:szCs w:val="24"/>
        </w:rPr>
      </w:pPr>
      <w:r w:rsidRPr="002420F3">
        <w:rPr>
          <w:rFonts w:ascii="Times New Roman" w:hAnsi="Times New Roman" w:cs="Times New Roman"/>
          <w:sz w:val="24"/>
          <w:szCs w:val="24"/>
        </w:rPr>
        <w:t xml:space="preserve"> </w:t>
      </w:r>
      <w:r w:rsidR="004308B9">
        <w:rPr>
          <w:rFonts w:ascii="Times New Roman" w:hAnsi="Times New Roman" w:cs="Times New Roman"/>
          <w:sz w:val="24"/>
          <w:szCs w:val="24"/>
        </w:rPr>
        <w:t>Executive</w:t>
      </w:r>
      <w:r w:rsidRPr="002420F3">
        <w:rPr>
          <w:rFonts w:ascii="Times New Roman" w:hAnsi="Times New Roman" w:cs="Times New Roman"/>
          <w:sz w:val="24"/>
          <w:szCs w:val="24"/>
        </w:rPr>
        <w:t xml:space="preserve"> Clinical Leadership </w:t>
      </w:r>
      <w:r w:rsidR="00EA1A04">
        <w:rPr>
          <w:rFonts w:ascii="Times New Roman" w:hAnsi="Times New Roman" w:cs="Times New Roman"/>
          <w:sz w:val="24"/>
          <w:szCs w:val="24"/>
        </w:rPr>
        <w:t xml:space="preserve">(ECL) </w:t>
      </w:r>
      <w:r w:rsidR="00A63AF0">
        <w:rPr>
          <w:rFonts w:ascii="Times New Roman" w:hAnsi="Times New Roman" w:cs="Times New Roman"/>
          <w:sz w:val="24"/>
          <w:szCs w:val="24"/>
        </w:rPr>
        <w:t>Track</w:t>
      </w:r>
    </w:p>
    <w:p w14:paraId="2349A370" w14:textId="77777777" w:rsidR="00EE50DE" w:rsidRPr="002420F3" w:rsidRDefault="002A5D33" w:rsidP="002A5D33">
      <w:pPr>
        <w:spacing w:after="0" w:line="240" w:lineRule="auto"/>
        <w:jc w:val="center"/>
        <w:rPr>
          <w:rFonts w:ascii="Times New Roman" w:hAnsi="Times New Roman" w:cs="Times New Roman"/>
          <w:sz w:val="24"/>
          <w:szCs w:val="24"/>
        </w:rPr>
      </w:pPr>
      <w:r w:rsidRPr="002420F3">
        <w:rPr>
          <w:rFonts w:ascii="Times New Roman" w:hAnsi="Times New Roman" w:cs="Times New Roman"/>
          <w:sz w:val="24"/>
          <w:szCs w:val="24"/>
        </w:rPr>
        <w:t>White Paper</w:t>
      </w:r>
    </w:p>
    <w:p w14:paraId="5B0FD52E" w14:textId="77777777" w:rsidR="00EE50DE" w:rsidRPr="002420F3" w:rsidRDefault="00EE50DE" w:rsidP="004A2FD2">
      <w:pPr>
        <w:spacing w:after="0" w:line="240" w:lineRule="auto"/>
        <w:rPr>
          <w:rFonts w:ascii="Times New Roman" w:hAnsi="Times New Roman" w:cs="Times New Roman"/>
          <w:sz w:val="24"/>
          <w:szCs w:val="24"/>
        </w:rPr>
      </w:pPr>
    </w:p>
    <w:p w14:paraId="09722938" w14:textId="77777777" w:rsidR="001077C9" w:rsidRPr="002420F3" w:rsidRDefault="001077C9" w:rsidP="004A2FD2">
      <w:pPr>
        <w:spacing w:after="0" w:line="240" w:lineRule="auto"/>
        <w:rPr>
          <w:rFonts w:ascii="Times New Roman" w:hAnsi="Times New Roman" w:cs="Times New Roman"/>
          <w:sz w:val="24"/>
          <w:szCs w:val="24"/>
        </w:rPr>
      </w:pPr>
      <w:r w:rsidRPr="002420F3">
        <w:rPr>
          <w:rFonts w:ascii="Times New Roman" w:hAnsi="Times New Roman" w:cs="Times New Roman"/>
          <w:b/>
          <w:sz w:val="24"/>
          <w:szCs w:val="24"/>
        </w:rPr>
        <w:t>Purpose</w:t>
      </w:r>
      <w:r w:rsidRPr="002420F3">
        <w:rPr>
          <w:rFonts w:ascii="Times New Roman" w:hAnsi="Times New Roman" w:cs="Times New Roman"/>
          <w:sz w:val="24"/>
          <w:szCs w:val="24"/>
        </w:rPr>
        <w:t xml:space="preserve">. </w:t>
      </w:r>
      <w:r w:rsidR="00A84301" w:rsidRPr="002420F3">
        <w:rPr>
          <w:rFonts w:ascii="Times New Roman" w:hAnsi="Times New Roman" w:cs="Times New Roman"/>
          <w:sz w:val="24"/>
          <w:szCs w:val="24"/>
        </w:rPr>
        <w:t xml:space="preserve"> The purpose of this White P</w:t>
      </w:r>
      <w:r w:rsidRPr="002420F3">
        <w:rPr>
          <w:rFonts w:ascii="Times New Roman" w:hAnsi="Times New Roman" w:cs="Times New Roman"/>
          <w:sz w:val="24"/>
          <w:szCs w:val="24"/>
        </w:rPr>
        <w:t xml:space="preserve">aper is to describe the proposed </w:t>
      </w:r>
      <w:r w:rsidR="009968AE" w:rsidRPr="002420F3">
        <w:rPr>
          <w:rFonts w:ascii="Times New Roman" w:hAnsi="Times New Roman" w:cs="Times New Roman"/>
          <w:sz w:val="24"/>
          <w:szCs w:val="24"/>
        </w:rPr>
        <w:t>Army-Baylor University</w:t>
      </w:r>
      <w:r w:rsidRPr="002420F3">
        <w:rPr>
          <w:rFonts w:ascii="Times New Roman" w:hAnsi="Times New Roman" w:cs="Times New Roman"/>
          <w:sz w:val="24"/>
          <w:szCs w:val="24"/>
        </w:rPr>
        <w:t xml:space="preserve"> </w:t>
      </w:r>
      <w:r w:rsidR="002420F3" w:rsidRPr="002420F3">
        <w:rPr>
          <w:rFonts w:ascii="Times New Roman" w:hAnsi="Times New Roman" w:cs="Times New Roman"/>
          <w:sz w:val="24"/>
          <w:szCs w:val="24"/>
        </w:rPr>
        <w:t>MHA</w:t>
      </w:r>
      <w:r w:rsidRPr="002420F3">
        <w:rPr>
          <w:rFonts w:ascii="Times New Roman" w:hAnsi="Times New Roman" w:cs="Times New Roman"/>
          <w:sz w:val="24"/>
          <w:szCs w:val="24"/>
        </w:rPr>
        <w:t xml:space="preserve"> </w:t>
      </w:r>
      <w:r w:rsidR="004308B9">
        <w:rPr>
          <w:rFonts w:ascii="Times New Roman" w:hAnsi="Times New Roman" w:cs="Times New Roman"/>
          <w:sz w:val="24"/>
          <w:szCs w:val="24"/>
        </w:rPr>
        <w:t>Executive</w:t>
      </w:r>
      <w:r w:rsidR="009968AE" w:rsidRPr="002420F3">
        <w:rPr>
          <w:rFonts w:ascii="Times New Roman" w:hAnsi="Times New Roman" w:cs="Times New Roman"/>
          <w:sz w:val="24"/>
          <w:szCs w:val="24"/>
        </w:rPr>
        <w:t xml:space="preserve"> Clinical Leadership</w:t>
      </w:r>
      <w:r w:rsidR="009F171E">
        <w:rPr>
          <w:rFonts w:ascii="Times New Roman" w:hAnsi="Times New Roman" w:cs="Times New Roman"/>
          <w:sz w:val="24"/>
          <w:szCs w:val="24"/>
        </w:rPr>
        <w:t xml:space="preserve"> Track</w:t>
      </w:r>
      <w:r w:rsidR="00EA1A04">
        <w:rPr>
          <w:rFonts w:ascii="Times New Roman" w:hAnsi="Times New Roman" w:cs="Times New Roman"/>
          <w:sz w:val="24"/>
          <w:szCs w:val="24"/>
        </w:rPr>
        <w:t xml:space="preserve">.  </w:t>
      </w:r>
      <w:r w:rsidR="00A84301" w:rsidRPr="002420F3">
        <w:rPr>
          <w:rFonts w:ascii="Times New Roman" w:hAnsi="Times New Roman" w:cs="Times New Roman"/>
          <w:sz w:val="24"/>
          <w:szCs w:val="24"/>
        </w:rPr>
        <w:t>The White P</w:t>
      </w:r>
      <w:r w:rsidRPr="002420F3">
        <w:rPr>
          <w:rFonts w:ascii="Times New Roman" w:hAnsi="Times New Roman" w:cs="Times New Roman"/>
          <w:sz w:val="24"/>
          <w:szCs w:val="24"/>
        </w:rPr>
        <w:t xml:space="preserve">aper will include a </w:t>
      </w:r>
      <w:r w:rsidR="00420E2D" w:rsidRPr="002420F3">
        <w:rPr>
          <w:rFonts w:ascii="Times New Roman" w:hAnsi="Times New Roman" w:cs="Times New Roman"/>
          <w:sz w:val="24"/>
          <w:szCs w:val="24"/>
        </w:rPr>
        <w:t>problem statement</w:t>
      </w:r>
      <w:r w:rsidRPr="002420F3">
        <w:rPr>
          <w:rFonts w:ascii="Times New Roman" w:hAnsi="Times New Roman" w:cs="Times New Roman"/>
          <w:sz w:val="24"/>
          <w:szCs w:val="24"/>
        </w:rPr>
        <w:t xml:space="preserve">, background, </w:t>
      </w:r>
      <w:r w:rsidR="00420E2D" w:rsidRPr="002420F3">
        <w:rPr>
          <w:rFonts w:ascii="Times New Roman" w:hAnsi="Times New Roman" w:cs="Times New Roman"/>
          <w:sz w:val="24"/>
          <w:szCs w:val="24"/>
        </w:rPr>
        <w:t xml:space="preserve">objectives, </w:t>
      </w:r>
      <w:r w:rsidR="00EA1A04">
        <w:rPr>
          <w:rFonts w:ascii="Times New Roman" w:hAnsi="Times New Roman" w:cs="Times New Roman"/>
          <w:sz w:val="24"/>
          <w:szCs w:val="24"/>
        </w:rPr>
        <w:t xml:space="preserve">proposed structure, and outline the differences between the current MHA </w:t>
      </w:r>
      <w:r w:rsidR="009F171E">
        <w:rPr>
          <w:rFonts w:ascii="Times New Roman" w:hAnsi="Times New Roman" w:cs="Times New Roman"/>
          <w:sz w:val="24"/>
          <w:szCs w:val="24"/>
        </w:rPr>
        <w:t>Program and the MHA</w:t>
      </w:r>
      <w:r w:rsidR="00EA1A04">
        <w:rPr>
          <w:rFonts w:ascii="Times New Roman" w:hAnsi="Times New Roman" w:cs="Times New Roman"/>
          <w:sz w:val="24"/>
          <w:szCs w:val="24"/>
        </w:rPr>
        <w:t xml:space="preserve"> ECL </w:t>
      </w:r>
      <w:r w:rsidR="009F171E">
        <w:rPr>
          <w:rFonts w:ascii="Times New Roman" w:hAnsi="Times New Roman" w:cs="Times New Roman"/>
          <w:sz w:val="24"/>
          <w:szCs w:val="24"/>
        </w:rPr>
        <w:t>Track</w:t>
      </w:r>
      <w:r w:rsidR="00EA1A04">
        <w:rPr>
          <w:rFonts w:ascii="Times New Roman" w:hAnsi="Times New Roman" w:cs="Times New Roman"/>
          <w:sz w:val="24"/>
          <w:szCs w:val="24"/>
        </w:rPr>
        <w:t xml:space="preserve">.  </w:t>
      </w:r>
    </w:p>
    <w:p w14:paraId="7BA40535" w14:textId="77777777" w:rsidR="001077C9" w:rsidRPr="002420F3" w:rsidRDefault="001077C9" w:rsidP="004A2FD2">
      <w:pPr>
        <w:spacing w:after="0" w:line="240" w:lineRule="auto"/>
        <w:rPr>
          <w:rFonts w:ascii="Times New Roman" w:hAnsi="Times New Roman" w:cs="Times New Roman"/>
          <w:sz w:val="24"/>
          <w:szCs w:val="24"/>
        </w:rPr>
      </w:pPr>
    </w:p>
    <w:p w14:paraId="5E68C77A" w14:textId="77777777" w:rsidR="00F0376A" w:rsidRDefault="00726692" w:rsidP="00764E30">
      <w:pPr>
        <w:spacing w:after="0" w:line="240" w:lineRule="auto"/>
        <w:rPr>
          <w:rFonts w:ascii="Times New Roman" w:hAnsi="Times New Roman" w:cs="Times New Roman"/>
          <w:sz w:val="24"/>
          <w:szCs w:val="24"/>
        </w:rPr>
      </w:pPr>
      <w:r w:rsidRPr="002420F3">
        <w:rPr>
          <w:rFonts w:ascii="Times New Roman" w:hAnsi="Times New Roman" w:cs="Times New Roman"/>
          <w:b/>
          <w:sz w:val="24"/>
          <w:szCs w:val="24"/>
        </w:rPr>
        <w:t>Problem S</w:t>
      </w:r>
      <w:r w:rsidR="00617B4D" w:rsidRPr="002420F3">
        <w:rPr>
          <w:rFonts w:ascii="Times New Roman" w:hAnsi="Times New Roman" w:cs="Times New Roman"/>
          <w:b/>
          <w:sz w:val="24"/>
          <w:szCs w:val="24"/>
        </w:rPr>
        <w:t>tatement</w:t>
      </w:r>
      <w:r w:rsidR="001077C9" w:rsidRPr="002420F3">
        <w:rPr>
          <w:rFonts w:ascii="Times New Roman" w:hAnsi="Times New Roman" w:cs="Times New Roman"/>
          <w:sz w:val="24"/>
          <w:szCs w:val="24"/>
        </w:rPr>
        <w:t xml:space="preserve">. </w:t>
      </w:r>
      <w:r w:rsidR="00A84301" w:rsidRPr="002420F3">
        <w:rPr>
          <w:rFonts w:ascii="Times New Roman" w:hAnsi="Times New Roman" w:cs="Times New Roman"/>
          <w:sz w:val="24"/>
          <w:szCs w:val="24"/>
        </w:rPr>
        <w:t xml:space="preserve"> </w:t>
      </w:r>
      <w:r w:rsidR="00F0376A" w:rsidRPr="002420F3">
        <w:rPr>
          <w:rFonts w:ascii="Times New Roman" w:hAnsi="Times New Roman" w:cs="Times New Roman"/>
          <w:sz w:val="24"/>
          <w:szCs w:val="24"/>
        </w:rPr>
        <w:t xml:space="preserve">For over sixty years, the Army-Baylor University Graduate Program in Health and Business Administration has been the leader in educating federal healthcare executives. Yet, the two-year </w:t>
      </w:r>
      <w:r w:rsidR="00E13DF1">
        <w:rPr>
          <w:rFonts w:ascii="Times New Roman" w:hAnsi="Times New Roman" w:cs="Times New Roman"/>
          <w:sz w:val="24"/>
          <w:szCs w:val="24"/>
        </w:rPr>
        <w:t>structure</w:t>
      </w:r>
      <w:r w:rsidR="00E13DF1" w:rsidRPr="002420F3">
        <w:rPr>
          <w:rFonts w:ascii="Times New Roman" w:hAnsi="Times New Roman" w:cs="Times New Roman"/>
          <w:sz w:val="24"/>
          <w:szCs w:val="24"/>
        </w:rPr>
        <w:t xml:space="preserve"> </w:t>
      </w:r>
      <w:r w:rsidR="00E13DF1">
        <w:rPr>
          <w:rFonts w:ascii="Times New Roman" w:hAnsi="Times New Roman" w:cs="Times New Roman"/>
          <w:sz w:val="24"/>
          <w:szCs w:val="24"/>
        </w:rPr>
        <w:t>of</w:t>
      </w:r>
      <w:r w:rsidR="00E13DF1" w:rsidRPr="002420F3">
        <w:rPr>
          <w:rFonts w:ascii="Times New Roman" w:hAnsi="Times New Roman" w:cs="Times New Roman"/>
          <w:sz w:val="24"/>
          <w:szCs w:val="24"/>
        </w:rPr>
        <w:t xml:space="preserve"> </w:t>
      </w:r>
      <w:r w:rsidR="00F0376A" w:rsidRPr="002420F3">
        <w:rPr>
          <w:rFonts w:ascii="Times New Roman" w:hAnsi="Times New Roman" w:cs="Times New Roman"/>
          <w:sz w:val="24"/>
          <w:szCs w:val="24"/>
        </w:rPr>
        <w:t>the traditional MHA Program</w:t>
      </w:r>
      <w:r w:rsidR="00F0376A">
        <w:rPr>
          <w:rFonts w:ascii="Times New Roman" w:hAnsi="Times New Roman" w:cs="Times New Roman"/>
          <w:sz w:val="24"/>
          <w:szCs w:val="24"/>
        </w:rPr>
        <w:t xml:space="preserve"> may be a limiting factor precluding </w:t>
      </w:r>
      <w:r w:rsidR="00F0376A" w:rsidRPr="002420F3">
        <w:rPr>
          <w:rFonts w:ascii="Times New Roman" w:hAnsi="Times New Roman" w:cs="Times New Roman"/>
          <w:sz w:val="24"/>
          <w:szCs w:val="24"/>
        </w:rPr>
        <w:t>most federal healthcare clinicians from attending</w:t>
      </w:r>
      <w:r w:rsidR="00177FDF">
        <w:rPr>
          <w:rFonts w:ascii="Times New Roman" w:hAnsi="Times New Roman" w:cs="Times New Roman"/>
          <w:sz w:val="24"/>
          <w:szCs w:val="24"/>
        </w:rPr>
        <w:t xml:space="preserve"> (</w:t>
      </w:r>
      <w:proofErr w:type="spellStart"/>
      <w:r w:rsidR="00177FDF">
        <w:rPr>
          <w:rFonts w:ascii="Times New Roman" w:hAnsi="Times New Roman" w:cs="Times New Roman"/>
          <w:sz w:val="24"/>
          <w:szCs w:val="24"/>
        </w:rPr>
        <w:t>Moores</w:t>
      </w:r>
      <w:proofErr w:type="spellEnd"/>
      <w:r w:rsidR="00177FDF">
        <w:rPr>
          <w:rFonts w:ascii="Times New Roman" w:hAnsi="Times New Roman" w:cs="Times New Roman"/>
          <w:sz w:val="24"/>
          <w:szCs w:val="24"/>
        </w:rPr>
        <w:t xml:space="preserve"> &amp; Callahan, 2013)</w:t>
      </w:r>
      <w:r w:rsidR="00F0376A" w:rsidRPr="002420F3">
        <w:rPr>
          <w:rFonts w:ascii="Times New Roman" w:hAnsi="Times New Roman" w:cs="Times New Roman"/>
          <w:sz w:val="24"/>
          <w:szCs w:val="24"/>
        </w:rPr>
        <w:t>.</w:t>
      </w:r>
      <w:r w:rsidR="00F0376A">
        <w:rPr>
          <w:rFonts w:ascii="Times New Roman" w:hAnsi="Times New Roman" w:cs="Times New Roman"/>
          <w:sz w:val="24"/>
          <w:szCs w:val="24"/>
        </w:rPr>
        <w:t xml:space="preserve">  </w:t>
      </w:r>
      <w:r w:rsidR="00E13DF1">
        <w:rPr>
          <w:rFonts w:ascii="Times New Roman" w:hAnsi="Times New Roman" w:cs="Times New Roman"/>
          <w:sz w:val="24"/>
          <w:szCs w:val="24"/>
        </w:rPr>
        <w:t>Evidence from an</w:t>
      </w:r>
      <w:r w:rsidR="00F0376A">
        <w:rPr>
          <w:rFonts w:ascii="Times New Roman" w:hAnsi="Times New Roman" w:cs="Times New Roman"/>
          <w:sz w:val="24"/>
          <w:szCs w:val="24"/>
        </w:rPr>
        <w:t xml:space="preserve"> analysis of the last 10 Army-Baylor MHA/MBA student cohorts </w:t>
      </w:r>
      <w:r w:rsidR="00F0376A" w:rsidRPr="002420F3">
        <w:rPr>
          <w:rFonts w:ascii="Times New Roman" w:hAnsi="Times New Roman" w:cs="Times New Roman"/>
          <w:sz w:val="24"/>
          <w:szCs w:val="24"/>
        </w:rPr>
        <w:t>shows that of 471 graduates, only 12 (3%) were physicians, 8 (2%) were dentists, and 16 (3%) were ancillary providers (e.g., physical and occupational therapists).</w:t>
      </w:r>
      <w:r w:rsidR="00F0376A">
        <w:rPr>
          <w:rFonts w:ascii="Times New Roman" w:hAnsi="Times New Roman" w:cs="Times New Roman"/>
          <w:sz w:val="24"/>
          <w:szCs w:val="24"/>
        </w:rPr>
        <w:t xml:space="preserve">  </w:t>
      </w:r>
      <w:r w:rsidR="00E13DF1">
        <w:rPr>
          <w:rFonts w:ascii="Times New Roman" w:hAnsi="Times New Roman" w:cs="Times New Roman"/>
          <w:sz w:val="24"/>
          <w:szCs w:val="24"/>
        </w:rPr>
        <w:t xml:space="preserve">The two year structure appears to be discouraging or precluding Military Health System (MHS) clinicians from taking advantage of the government’s own </w:t>
      </w:r>
      <w:r w:rsidR="00BB5291">
        <w:rPr>
          <w:rFonts w:ascii="Times New Roman" w:hAnsi="Times New Roman" w:cs="Times New Roman"/>
          <w:sz w:val="24"/>
          <w:szCs w:val="24"/>
        </w:rPr>
        <w:t>nationally</w:t>
      </w:r>
      <w:r w:rsidR="00E13DF1">
        <w:rPr>
          <w:rFonts w:ascii="Times New Roman" w:hAnsi="Times New Roman" w:cs="Times New Roman"/>
          <w:sz w:val="24"/>
          <w:szCs w:val="24"/>
        </w:rPr>
        <w:t xml:space="preserve">-ranked </w:t>
      </w:r>
      <w:r w:rsidR="009F171E">
        <w:rPr>
          <w:rFonts w:ascii="Times New Roman" w:hAnsi="Times New Roman" w:cs="Times New Roman"/>
          <w:sz w:val="24"/>
          <w:szCs w:val="24"/>
        </w:rPr>
        <w:t xml:space="preserve">(#11 according to U.S. News &amp; World Report) </w:t>
      </w:r>
      <w:r w:rsidR="00011552">
        <w:rPr>
          <w:rFonts w:ascii="Times New Roman" w:hAnsi="Times New Roman" w:cs="Times New Roman"/>
          <w:sz w:val="24"/>
          <w:szCs w:val="24"/>
        </w:rPr>
        <w:t>graduate healthcare management program</w:t>
      </w:r>
      <w:r w:rsidR="00BB5291">
        <w:rPr>
          <w:rFonts w:ascii="Times New Roman" w:hAnsi="Times New Roman" w:cs="Times New Roman"/>
          <w:sz w:val="24"/>
          <w:szCs w:val="24"/>
        </w:rPr>
        <w:t>.</w:t>
      </w:r>
    </w:p>
    <w:p w14:paraId="74B96BA8" w14:textId="77777777" w:rsidR="00F0376A" w:rsidRDefault="00F0376A" w:rsidP="00764E30">
      <w:pPr>
        <w:spacing w:after="0" w:line="240" w:lineRule="auto"/>
        <w:rPr>
          <w:rFonts w:ascii="Times New Roman" w:hAnsi="Times New Roman" w:cs="Times New Roman"/>
          <w:sz w:val="24"/>
          <w:szCs w:val="24"/>
        </w:rPr>
      </w:pPr>
    </w:p>
    <w:p w14:paraId="08641228" w14:textId="77777777" w:rsidR="002420F3" w:rsidRPr="008502EB" w:rsidRDefault="00F0376A" w:rsidP="008502EB">
      <w:pPr>
        <w:spacing w:after="0" w:line="240" w:lineRule="auto"/>
        <w:rPr>
          <w:rFonts w:ascii="Times New Roman" w:hAnsi="Times New Roman" w:cs="Times New Roman"/>
          <w:b/>
          <w:sz w:val="24"/>
          <w:szCs w:val="24"/>
        </w:rPr>
      </w:pPr>
      <w:r w:rsidRPr="002420F3">
        <w:rPr>
          <w:rFonts w:ascii="Times New Roman" w:hAnsi="Times New Roman" w:cs="Times New Roman"/>
          <w:b/>
          <w:sz w:val="24"/>
          <w:szCs w:val="24"/>
        </w:rPr>
        <w:t>Background</w:t>
      </w:r>
      <w:r w:rsidR="008502EB">
        <w:rPr>
          <w:rFonts w:ascii="Times New Roman" w:hAnsi="Times New Roman" w:cs="Times New Roman"/>
          <w:b/>
          <w:sz w:val="24"/>
          <w:szCs w:val="24"/>
        </w:rPr>
        <w:t xml:space="preserve">.  </w:t>
      </w:r>
      <w:r w:rsidR="0025499E">
        <w:rPr>
          <w:rFonts w:ascii="Times New Roman" w:hAnsi="Times New Roman" w:cs="Times New Roman"/>
          <w:sz w:val="24"/>
          <w:szCs w:val="24"/>
        </w:rPr>
        <w:t>T</w:t>
      </w:r>
      <w:r w:rsidR="0025499E" w:rsidRPr="00EE6A59">
        <w:rPr>
          <w:rFonts w:ascii="Times New Roman" w:hAnsi="Times New Roman" w:cs="Times New Roman"/>
          <w:sz w:val="24"/>
          <w:szCs w:val="24"/>
        </w:rPr>
        <w:t>he</w:t>
      </w:r>
      <w:r w:rsidR="00FA48D2">
        <w:rPr>
          <w:rFonts w:ascii="Times New Roman" w:hAnsi="Times New Roman" w:cs="Times New Roman"/>
          <w:sz w:val="24"/>
          <w:szCs w:val="24"/>
        </w:rPr>
        <w:t xml:space="preserve"> requirement</w:t>
      </w:r>
      <w:r w:rsidR="0025499E" w:rsidRPr="00EE6A59">
        <w:rPr>
          <w:rFonts w:ascii="Times New Roman" w:hAnsi="Times New Roman" w:cs="Times New Roman"/>
          <w:sz w:val="24"/>
          <w:szCs w:val="24"/>
        </w:rPr>
        <w:t xml:space="preserve"> for </w:t>
      </w:r>
      <w:r w:rsidR="009F171E">
        <w:rPr>
          <w:rFonts w:ascii="Times New Roman" w:hAnsi="Times New Roman" w:cs="Times New Roman"/>
          <w:sz w:val="24"/>
          <w:szCs w:val="24"/>
        </w:rPr>
        <w:t>clinical</w:t>
      </w:r>
      <w:r w:rsidR="0025499E">
        <w:rPr>
          <w:rFonts w:ascii="Times New Roman" w:hAnsi="Times New Roman" w:cs="Times New Roman"/>
          <w:sz w:val="24"/>
          <w:szCs w:val="24"/>
        </w:rPr>
        <w:t xml:space="preserve"> </w:t>
      </w:r>
      <w:r w:rsidR="0025499E" w:rsidRPr="00EE6A59">
        <w:rPr>
          <w:rFonts w:ascii="Times New Roman" w:hAnsi="Times New Roman" w:cs="Times New Roman"/>
          <w:sz w:val="24"/>
          <w:szCs w:val="24"/>
        </w:rPr>
        <w:t>leaders to participate in administrative</w:t>
      </w:r>
      <w:r w:rsidR="0025499E">
        <w:rPr>
          <w:rFonts w:ascii="Times New Roman" w:hAnsi="Times New Roman" w:cs="Times New Roman"/>
          <w:sz w:val="24"/>
          <w:szCs w:val="24"/>
        </w:rPr>
        <w:t xml:space="preserve"> </w:t>
      </w:r>
      <w:r w:rsidR="0025499E" w:rsidRPr="00EE6A59">
        <w:rPr>
          <w:rFonts w:ascii="Times New Roman" w:hAnsi="Times New Roman" w:cs="Times New Roman"/>
          <w:sz w:val="24"/>
          <w:szCs w:val="24"/>
        </w:rPr>
        <w:t>and man</w:t>
      </w:r>
      <w:r w:rsidR="0025499E">
        <w:rPr>
          <w:rFonts w:ascii="Times New Roman" w:hAnsi="Times New Roman" w:cs="Times New Roman"/>
          <w:sz w:val="24"/>
          <w:szCs w:val="24"/>
        </w:rPr>
        <w:t>agement decisions has increased a</w:t>
      </w:r>
      <w:r w:rsidR="0025499E" w:rsidRPr="00EE6A59">
        <w:rPr>
          <w:rFonts w:ascii="Times New Roman" w:hAnsi="Times New Roman" w:cs="Times New Roman"/>
          <w:sz w:val="24"/>
          <w:szCs w:val="24"/>
        </w:rPr>
        <w:t>s the health</w:t>
      </w:r>
      <w:r w:rsidR="0025499E">
        <w:rPr>
          <w:rFonts w:ascii="Times New Roman" w:hAnsi="Times New Roman" w:cs="Times New Roman"/>
          <w:sz w:val="24"/>
          <w:szCs w:val="24"/>
        </w:rPr>
        <w:t xml:space="preserve"> </w:t>
      </w:r>
      <w:r w:rsidR="0025499E" w:rsidRPr="00EE6A59">
        <w:rPr>
          <w:rFonts w:ascii="Times New Roman" w:hAnsi="Times New Roman" w:cs="Times New Roman"/>
          <w:sz w:val="24"/>
          <w:szCs w:val="24"/>
        </w:rPr>
        <w:t>care env</w:t>
      </w:r>
      <w:r w:rsidR="0025499E">
        <w:rPr>
          <w:rFonts w:ascii="Times New Roman" w:hAnsi="Times New Roman" w:cs="Times New Roman"/>
          <w:sz w:val="24"/>
          <w:szCs w:val="24"/>
        </w:rPr>
        <w:t>ironment has grown more complex (Fairchild</w:t>
      </w:r>
      <w:r w:rsidR="00C92E81">
        <w:rPr>
          <w:rFonts w:ascii="Times New Roman" w:hAnsi="Times New Roman" w:cs="Times New Roman"/>
          <w:sz w:val="24"/>
          <w:szCs w:val="24"/>
        </w:rPr>
        <w:t xml:space="preserve">, Benjamin, Gifford, &amp; </w:t>
      </w:r>
      <w:proofErr w:type="spellStart"/>
      <w:r w:rsidR="00C92E81">
        <w:rPr>
          <w:rFonts w:ascii="Times New Roman" w:hAnsi="Times New Roman" w:cs="Times New Roman"/>
          <w:sz w:val="24"/>
          <w:szCs w:val="24"/>
        </w:rPr>
        <w:t>Hout</w:t>
      </w:r>
      <w:proofErr w:type="spellEnd"/>
      <w:r w:rsidR="00C92E81">
        <w:rPr>
          <w:rFonts w:ascii="Times New Roman" w:hAnsi="Times New Roman" w:cs="Times New Roman"/>
          <w:sz w:val="24"/>
          <w:szCs w:val="24"/>
        </w:rPr>
        <w:t>, 2004</w:t>
      </w:r>
      <w:r w:rsidR="0025499E">
        <w:rPr>
          <w:rFonts w:ascii="Times New Roman" w:hAnsi="Times New Roman" w:cs="Times New Roman"/>
          <w:sz w:val="24"/>
          <w:szCs w:val="24"/>
        </w:rPr>
        <w:t xml:space="preserve">).  </w:t>
      </w:r>
      <w:r w:rsidR="00420E2D" w:rsidRPr="002420F3">
        <w:rPr>
          <w:rFonts w:ascii="Times New Roman" w:hAnsi="Times New Roman" w:cs="Times New Roman"/>
          <w:sz w:val="24"/>
          <w:szCs w:val="24"/>
        </w:rPr>
        <w:t>T</w:t>
      </w:r>
      <w:r w:rsidR="004A2FD2" w:rsidRPr="002420F3">
        <w:rPr>
          <w:rFonts w:ascii="Times New Roman" w:hAnsi="Times New Roman" w:cs="Times New Roman"/>
          <w:sz w:val="24"/>
          <w:szCs w:val="24"/>
        </w:rPr>
        <w:t xml:space="preserve">he civilian healthcare sector </w:t>
      </w:r>
      <w:r w:rsidR="00420E2D" w:rsidRPr="002420F3">
        <w:rPr>
          <w:rFonts w:ascii="Times New Roman" w:hAnsi="Times New Roman" w:cs="Times New Roman"/>
          <w:sz w:val="24"/>
          <w:szCs w:val="24"/>
        </w:rPr>
        <w:t>has and continues to undergo</w:t>
      </w:r>
      <w:r w:rsidR="004A2FD2" w:rsidRPr="002420F3">
        <w:rPr>
          <w:rFonts w:ascii="Times New Roman" w:hAnsi="Times New Roman" w:cs="Times New Roman"/>
          <w:sz w:val="24"/>
          <w:szCs w:val="24"/>
        </w:rPr>
        <w:t xml:space="preserve"> tumultuous change as a res</w:t>
      </w:r>
      <w:r w:rsidR="00420E2D" w:rsidRPr="002420F3">
        <w:rPr>
          <w:rFonts w:ascii="Times New Roman" w:hAnsi="Times New Roman" w:cs="Times New Roman"/>
          <w:sz w:val="24"/>
          <w:szCs w:val="24"/>
        </w:rPr>
        <w:t>ult of the Affordable Care Act.  T</w:t>
      </w:r>
      <w:r w:rsidR="004A2FD2" w:rsidRPr="002420F3">
        <w:rPr>
          <w:rFonts w:ascii="Times New Roman" w:hAnsi="Times New Roman" w:cs="Times New Roman"/>
          <w:sz w:val="24"/>
          <w:szCs w:val="24"/>
        </w:rPr>
        <w:t xml:space="preserve">he federal healthcare </w:t>
      </w:r>
      <w:r w:rsidR="00294BC5" w:rsidRPr="002420F3">
        <w:rPr>
          <w:rFonts w:ascii="Times New Roman" w:hAnsi="Times New Roman" w:cs="Times New Roman"/>
          <w:sz w:val="24"/>
          <w:szCs w:val="24"/>
        </w:rPr>
        <w:t xml:space="preserve">sector </w:t>
      </w:r>
      <w:r w:rsidR="00420E2D" w:rsidRPr="002420F3">
        <w:rPr>
          <w:rFonts w:ascii="Times New Roman" w:hAnsi="Times New Roman" w:cs="Times New Roman"/>
          <w:sz w:val="24"/>
          <w:szCs w:val="24"/>
        </w:rPr>
        <w:t>is simultaneously going through major changes of its own</w:t>
      </w:r>
      <w:r w:rsidR="0076506A" w:rsidRPr="002420F3">
        <w:rPr>
          <w:rFonts w:ascii="Times New Roman" w:hAnsi="Times New Roman" w:cs="Times New Roman"/>
          <w:sz w:val="24"/>
          <w:szCs w:val="24"/>
        </w:rPr>
        <w:t xml:space="preserve"> </w:t>
      </w:r>
      <w:r w:rsidR="00726692" w:rsidRPr="002420F3">
        <w:rPr>
          <w:rFonts w:ascii="Times New Roman" w:hAnsi="Times New Roman" w:cs="Times New Roman"/>
          <w:sz w:val="24"/>
          <w:szCs w:val="24"/>
        </w:rPr>
        <w:t>including</w:t>
      </w:r>
      <w:r w:rsidR="004A2FD2" w:rsidRPr="002420F3">
        <w:rPr>
          <w:rFonts w:ascii="Times New Roman" w:hAnsi="Times New Roman" w:cs="Times New Roman"/>
          <w:sz w:val="24"/>
          <w:szCs w:val="24"/>
        </w:rPr>
        <w:t xml:space="preserve"> the implementation of </w:t>
      </w:r>
      <w:r w:rsidR="00F022B4" w:rsidRPr="002420F3">
        <w:rPr>
          <w:rFonts w:ascii="Times New Roman" w:hAnsi="Times New Roman" w:cs="Times New Roman"/>
          <w:sz w:val="24"/>
          <w:szCs w:val="24"/>
        </w:rPr>
        <w:t xml:space="preserve">initiatives such as </w:t>
      </w:r>
      <w:r w:rsidR="00420E2D" w:rsidRPr="002420F3">
        <w:rPr>
          <w:rFonts w:ascii="Times New Roman" w:hAnsi="Times New Roman" w:cs="Times New Roman"/>
          <w:sz w:val="24"/>
          <w:szCs w:val="24"/>
        </w:rPr>
        <w:t>P</w:t>
      </w:r>
      <w:r w:rsidR="004A2FD2" w:rsidRPr="002420F3">
        <w:rPr>
          <w:rFonts w:ascii="Times New Roman" w:hAnsi="Times New Roman" w:cs="Times New Roman"/>
          <w:sz w:val="24"/>
          <w:szCs w:val="24"/>
        </w:rPr>
        <w:t>ay</w:t>
      </w:r>
      <w:r w:rsidR="00726692" w:rsidRPr="002420F3">
        <w:rPr>
          <w:rFonts w:ascii="Times New Roman" w:hAnsi="Times New Roman" w:cs="Times New Roman"/>
          <w:sz w:val="24"/>
          <w:szCs w:val="24"/>
        </w:rPr>
        <w:t xml:space="preserve"> </w:t>
      </w:r>
      <w:r w:rsidR="004A2FD2" w:rsidRPr="002420F3">
        <w:rPr>
          <w:rFonts w:ascii="Times New Roman" w:hAnsi="Times New Roman" w:cs="Times New Roman"/>
          <w:sz w:val="24"/>
          <w:szCs w:val="24"/>
        </w:rPr>
        <w:t>for</w:t>
      </w:r>
      <w:r w:rsidR="00726692" w:rsidRPr="002420F3">
        <w:rPr>
          <w:rFonts w:ascii="Times New Roman" w:hAnsi="Times New Roman" w:cs="Times New Roman"/>
          <w:sz w:val="24"/>
          <w:szCs w:val="24"/>
        </w:rPr>
        <w:t xml:space="preserve"> </w:t>
      </w:r>
      <w:r w:rsidR="004A2FD2" w:rsidRPr="002420F3">
        <w:rPr>
          <w:rFonts w:ascii="Times New Roman" w:hAnsi="Times New Roman" w:cs="Times New Roman"/>
          <w:sz w:val="24"/>
          <w:szCs w:val="24"/>
        </w:rPr>
        <w:t>Performance</w:t>
      </w:r>
      <w:r w:rsidR="00F022B4" w:rsidRPr="002420F3">
        <w:rPr>
          <w:rFonts w:ascii="Times New Roman" w:hAnsi="Times New Roman" w:cs="Times New Roman"/>
          <w:sz w:val="24"/>
          <w:szCs w:val="24"/>
        </w:rPr>
        <w:t xml:space="preserve"> and</w:t>
      </w:r>
      <w:r w:rsidR="004A2FD2" w:rsidRPr="002420F3">
        <w:rPr>
          <w:rFonts w:ascii="Times New Roman" w:hAnsi="Times New Roman" w:cs="Times New Roman"/>
          <w:sz w:val="24"/>
          <w:szCs w:val="24"/>
        </w:rPr>
        <w:t xml:space="preserve"> Patient Centered Medical Homes</w:t>
      </w:r>
      <w:r w:rsidR="0076506A" w:rsidRPr="002420F3">
        <w:rPr>
          <w:rFonts w:ascii="Times New Roman" w:hAnsi="Times New Roman" w:cs="Times New Roman"/>
          <w:sz w:val="24"/>
          <w:szCs w:val="24"/>
        </w:rPr>
        <w:t xml:space="preserve">.  A constant in both sectors is the </w:t>
      </w:r>
      <w:r w:rsidR="00B45964">
        <w:rPr>
          <w:rFonts w:ascii="Times New Roman" w:hAnsi="Times New Roman" w:cs="Times New Roman"/>
          <w:sz w:val="24"/>
          <w:szCs w:val="24"/>
        </w:rPr>
        <w:t xml:space="preserve">need to increase efficiency, </w:t>
      </w:r>
      <w:r w:rsidR="003B5A02">
        <w:rPr>
          <w:rFonts w:ascii="Times New Roman" w:hAnsi="Times New Roman" w:cs="Times New Roman"/>
          <w:sz w:val="24"/>
          <w:szCs w:val="24"/>
        </w:rPr>
        <w:t xml:space="preserve">improve quality of care </w:t>
      </w:r>
      <w:r w:rsidR="00B45964">
        <w:rPr>
          <w:rFonts w:ascii="Times New Roman" w:hAnsi="Times New Roman" w:cs="Times New Roman"/>
          <w:sz w:val="24"/>
          <w:szCs w:val="24"/>
        </w:rPr>
        <w:t xml:space="preserve">and patient safety </w:t>
      </w:r>
      <w:r w:rsidR="003B5A02">
        <w:rPr>
          <w:rFonts w:ascii="Times New Roman" w:hAnsi="Times New Roman" w:cs="Times New Roman"/>
          <w:sz w:val="24"/>
          <w:szCs w:val="24"/>
        </w:rPr>
        <w:t xml:space="preserve">in an </w:t>
      </w:r>
      <w:r w:rsidR="0076506A" w:rsidRPr="002420F3">
        <w:rPr>
          <w:rFonts w:ascii="Times New Roman" w:hAnsi="Times New Roman" w:cs="Times New Roman"/>
          <w:sz w:val="24"/>
          <w:szCs w:val="24"/>
        </w:rPr>
        <w:t>increasingly constrained resource environment</w:t>
      </w:r>
      <w:r w:rsidR="00B45964">
        <w:rPr>
          <w:rFonts w:ascii="Times New Roman" w:hAnsi="Times New Roman" w:cs="Times New Roman"/>
          <w:sz w:val="24"/>
          <w:szCs w:val="24"/>
        </w:rPr>
        <w:t xml:space="preserve"> </w:t>
      </w:r>
      <w:bookmarkStart w:id="0" w:name="OLE_LINK1"/>
      <w:bookmarkStart w:id="1" w:name="OLE_LINK2"/>
      <w:r w:rsidR="00B45964">
        <w:rPr>
          <w:rFonts w:ascii="Times New Roman" w:hAnsi="Times New Roman" w:cs="Times New Roman"/>
          <w:sz w:val="24"/>
          <w:szCs w:val="24"/>
        </w:rPr>
        <w:t>(Military Health System Review, 2014)</w:t>
      </w:r>
      <w:r w:rsidR="0076506A" w:rsidRPr="002420F3">
        <w:rPr>
          <w:rFonts w:ascii="Times New Roman" w:hAnsi="Times New Roman" w:cs="Times New Roman"/>
          <w:sz w:val="24"/>
          <w:szCs w:val="24"/>
        </w:rPr>
        <w:t>.</w:t>
      </w:r>
      <w:r w:rsidR="002420F3" w:rsidRPr="002420F3">
        <w:rPr>
          <w:rFonts w:ascii="Times New Roman" w:hAnsi="Times New Roman" w:cs="Times New Roman"/>
          <w:sz w:val="24"/>
          <w:szCs w:val="24"/>
        </w:rPr>
        <w:t xml:space="preserve">  </w:t>
      </w:r>
      <w:bookmarkEnd w:id="0"/>
      <w:bookmarkEnd w:id="1"/>
      <w:r w:rsidR="002420F3" w:rsidRPr="002420F3">
        <w:rPr>
          <w:rFonts w:ascii="Times New Roman" w:hAnsi="Times New Roman" w:cs="Times New Roman"/>
          <w:sz w:val="24"/>
          <w:szCs w:val="24"/>
        </w:rPr>
        <w:t xml:space="preserve">We must rely on our clinical leaders for balance in making these </w:t>
      </w:r>
      <w:r w:rsidR="0025499E">
        <w:rPr>
          <w:rFonts w:ascii="Times New Roman" w:hAnsi="Times New Roman" w:cs="Times New Roman"/>
          <w:sz w:val="24"/>
          <w:szCs w:val="24"/>
        </w:rPr>
        <w:t xml:space="preserve">vital </w:t>
      </w:r>
      <w:r w:rsidR="002420F3" w:rsidRPr="002420F3">
        <w:rPr>
          <w:rFonts w:ascii="Times New Roman" w:hAnsi="Times New Roman" w:cs="Times New Roman"/>
          <w:sz w:val="24"/>
          <w:szCs w:val="24"/>
        </w:rPr>
        <w:t>choices between quality of care and cost (</w:t>
      </w:r>
      <w:proofErr w:type="spellStart"/>
      <w:r w:rsidR="00C92E81">
        <w:rPr>
          <w:rFonts w:ascii="Times New Roman" w:hAnsi="Times New Roman" w:cs="Times New Roman"/>
          <w:sz w:val="24"/>
          <w:szCs w:val="24"/>
        </w:rPr>
        <w:t>Ze</w:t>
      </w:r>
      <w:r w:rsidR="002420F3" w:rsidRPr="002420F3">
        <w:rPr>
          <w:rFonts w:ascii="Times New Roman" w:hAnsi="Times New Roman" w:cs="Times New Roman"/>
          <w:sz w:val="24"/>
          <w:szCs w:val="24"/>
        </w:rPr>
        <w:t>igenfuss</w:t>
      </w:r>
      <w:proofErr w:type="spellEnd"/>
      <w:r w:rsidR="00C92E81">
        <w:rPr>
          <w:rFonts w:ascii="Times New Roman" w:hAnsi="Times New Roman" w:cs="Times New Roman"/>
          <w:sz w:val="24"/>
          <w:szCs w:val="24"/>
        </w:rPr>
        <w:t xml:space="preserve"> &amp; </w:t>
      </w:r>
      <w:proofErr w:type="spellStart"/>
      <w:r w:rsidR="00C92E81">
        <w:rPr>
          <w:rFonts w:ascii="Times New Roman" w:hAnsi="Times New Roman" w:cs="Times New Roman"/>
          <w:sz w:val="24"/>
          <w:szCs w:val="24"/>
        </w:rPr>
        <w:t>Sassani</w:t>
      </w:r>
      <w:proofErr w:type="spellEnd"/>
      <w:r w:rsidR="00C92E81">
        <w:rPr>
          <w:rFonts w:ascii="Times New Roman" w:hAnsi="Times New Roman" w:cs="Times New Roman"/>
          <w:sz w:val="24"/>
          <w:szCs w:val="24"/>
        </w:rPr>
        <w:t>, 2008</w:t>
      </w:r>
      <w:r w:rsidR="002420F3" w:rsidRPr="002420F3">
        <w:rPr>
          <w:rFonts w:ascii="Times New Roman" w:hAnsi="Times New Roman" w:cs="Times New Roman"/>
          <w:sz w:val="24"/>
          <w:szCs w:val="24"/>
        </w:rPr>
        <w:t>)</w:t>
      </w:r>
      <w:r w:rsidR="0074333B">
        <w:rPr>
          <w:rFonts w:ascii="Times New Roman" w:hAnsi="Times New Roman" w:cs="Times New Roman"/>
          <w:sz w:val="24"/>
          <w:szCs w:val="24"/>
        </w:rPr>
        <w:t>.</w:t>
      </w:r>
      <w:r w:rsidR="00037967">
        <w:rPr>
          <w:rFonts w:ascii="Times New Roman" w:hAnsi="Times New Roman" w:cs="Times New Roman"/>
          <w:sz w:val="24"/>
          <w:szCs w:val="24"/>
        </w:rPr>
        <w:t xml:space="preserve"> </w:t>
      </w:r>
    </w:p>
    <w:p w14:paraId="02194168" w14:textId="77777777" w:rsidR="002420F3" w:rsidRPr="002420F3" w:rsidRDefault="0076506A" w:rsidP="0076506A">
      <w:pPr>
        <w:autoSpaceDE w:val="0"/>
        <w:autoSpaceDN w:val="0"/>
        <w:adjustRightInd w:val="0"/>
        <w:spacing w:after="0" w:line="240" w:lineRule="auto"/>
        <w:rPr>
          <w:rFonts w:ascii="Times New Roman" w:hAnsi="Times New Roman" w:cs="Times New Roman"/>
          <w:sz w:val="24"/>
          <w:szCs w:val="24"/>
        </w:rPr>
      </w:pPr>
      <w:r w:rsidRPr="002420F3">
        <w:rPr>
          <w:rFonts w:ascii="Times New Roman" w:hAnsi="Times New Roman" w:cs="Times New Roman"/>
          <w:sz w:val="24"/>
          <w:szCs w:val="24"/>
        </w:rPr>
        <w:t xml:space="preserve">  </w:t>
      </w:r>
    </w:p>
    <w:p w14:paraId="1DEEE117" w14:textId="77777777" w:rsidR="0074333B" w:rsidRDefault="0025499E" w:rsidP="0025499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clinical leaders that can </w:t>
      </w:r>
      <w:r w:rsidR="00BF1AF1">
        <w:rPr>
          <w:rFonts w:ascii="Times New Roman" w:hAnsi="Times New Roman" w:cs="Times New Roman"/>
          <w:sz w:val="24"/>
          <w:szCs w:val="24"/>
        </w:rPr>
        <w:t>improve access</w:t>
      </w:r>
      <w:r w:rsidR="00595C9E">
        <w:rPr>
          <w:rFonts w:ascii="Times New Roman" w:hAnsi="Times New Roman" w:cs="Times New Roman"/>
          <w:sz w:val="24"/>
          <w:szCs w:val="24"/>
        </w:rPr>
        <w:t xml:space="preserve">, </w:t>
      </w:r>
      <w:r>
        <w:rPr>
          <w:rFonts w:ascii="Times New Roman" w:hAnsi="Times New Roman" w:cs="Times New Roman"/>
          <w:sz w:val="24"/>
          <w:szCs w:val="24"/>
        </w:rPr>
        <w:t>impact quality of care</w:t>
      </w:r>
      <w:r w:rsidR="00595C9E">
        <w:rPr>
          <w:rFonts w:ascii="Times New Roman" w:hAnsi="Times New Roman" w:cs="Times New Roman"/>
          <w:sz w:val="24"/>
          <w:szCs w:val="24"/>
        </w:rPr>
        <w:t>,</w:t>
      </w:r>
      <w:r>
        <w:rPr>
          <w:rFonts w:ascii="Times New Roman" w:hAnsi="Times New Roman" w:cs="Times New Roman"/>
          <w:sz w:val="24"/>
          <w:szCs w:val="24"/>
        </w:rPr>
        <w:t xml:space="preserve"> and </w:t>
      </w:r>
      <w:r w:rsidR="00595C9E">
        <w:rPr>
          <w:rFonts w:ascii="Times New Roman" w:hAnsi="Times New Roman" w:cs="Times New Roman"/>
          <w:sz w:val="24"/>
          <w:szCs w:val="24"/>
        </w:rPr>
        <w:t xml:space="preserve">help control </w:t>
      </w:r>
      <w:r>
        <w:rPr>
          <w:rFonts w:ascii="Times New Roman" w:hAnsi="Times New Roman" w:cs="Times New Roman"/>
          <w:sz w:val="24"/>
          <w:szCs w:val="24"/>
        </w:rPr>
        <w:t xml:space="preserve">cost </w:t>
      </w:r>
      <w:r w:rsidR="002420F3" w:rsidRPr="002420F3">
        <w:rPr>
          <w:rFonts w:ascii="Times New Roman" w:hAnsi="Times New Roman" w:cs="Times New Roman"/>
          <w:sz w:val="24"/>
          <w:szCs w:val="24"/>
        </w:rPr>
        <w:t xml:space="preserve">serve in a myriad of administrator positions including </w:t>
      </w:r>
      <w:r w:rsidR="008D6CA6">
        <w:rPr>
          <w:rFonts w:ascii="Times New Roman" w:hAnsi="Times New Roman" w:cs="Times New Roman"/>
          <w:sz w:val="24"/>
          <w:szCs w:val="24"/>
        </w:rPr>
        <w:t>hospital and clinic</w:t>
      </w:r>
      <w:r>
        <w:rPr>
          <w:rFonts w:ascii="Times New Roman" w:hAnsi="Times New Roman" w:cs="Times New Roman"/>
          <w:sz w:val="24"/>
          <w:szCs w:val="24"/>
        </w:rPr>
        <w:t xml:space="preserve"> </w:t>
      </w:r>
      <w:r w:rsidR="00BB5291">
        <w:rPr>
          <w:rFonts w:ascii="Times New Roman" w:hAnsi="Times New Roman" w:cs="Times New Roman"/>
          <w:sz w:val="24"/>
          <w:szCs w:val="24"/>
        </w:rPr>
        <w:t>commanders</w:t>
      </w:r>
      <w:r w:rsidR="002420F3" w:rsidRPr="002420F3">
        <w:rPr>
          <w:rFonts w:ascii="Times New Roman" w:hAnsi="Times New Roman" w:cs="Times New Roman"/>
          <w:sz w:val="24"/>
          <w:szCs w:val="24"/>
        </w:rPr>
        <w:t xml:space="preserve">, senior policy advisors, and action officers for health improvement teams. To date, </w:t>
      </w:r>
      <w:r>
        <w:rPr>
          <w:rFonts w:ascii="Times New Roman" w:hAnsi="Times New Roman" w:cs="Times New Roman"/>
          <w:sz w:val="24"/>
          <w:szCs w:val="24"/>
        </w:rPr>
        <w:t>the majority of these clinical leaders</w:t>
      </w:r>
      <w:r w:rsidR="002420F3" w:rsidRPr="002420F3">
        <w:rPr>
          <w:rFonts w:ascii="Times New Roman" w:hAnsi="Times New Roman" w:cs="Times New Roman"/>
          <w:sz w:val="24"/>
          <w:szCs w:val="24"/>
        </w:rPr>
        <w:t xml:space="preserve"> have filled these roles with little formal health administration or business training</w:t>
      </w:r>
      <w:r w:rsidR="003134DF">
        <w:rPr>
          <w:rFonts w:ascii="Times New Roman" w:hAnsi="Times New Roman" w:cs="Times New Roman"/>
          <w:sz w:val="24"/>
          <w:szCs w:val="24"/>
        </w:rPr>
        <w:t xml:space="preserve"> (</w:t>
      </w:r>
      <w:proofErr w:type="spellStart"/>
      <w:r w:rsidR="003134DF">
        <w:rPr>
          <w:rFonts w:ascii="Times New Roman" w:hAnsi="Times New Roman" w:cs="Times New Roman"/>
          <w:sz w:val="24"/>
          <w:szCs w:val="24"/>
        </w:rPr>
        <w:t>LaFraniere</w:t>
      </w:r>
      <w:proofErr w:type="spellEnd"/>
      <w:r w:rsidR="003134DF">
        <w:rPr>
          <w:rFonts w:ascii="Times New Roman" w:hAnsi="Times New Roman" w:cs="Times New Roman"/>
          <w:sz w:val="24"/>
          <w:szCs w:val="24"/>
        </w:rPr>
        <w:t xml:space="preserve"> &amp; </w:t>
      </w:r>
      <w:proofErr w:type="spellStart"/>
      <w:r w:rsidR="003134DF">
        <w:rPr>
          <w:rFonts w:ascii="Times New Roman" w:hAnsi="Times New Roman" w:cs="Times New Roman"/>
          <w:sz w:val="24"/>
          <w:szCs w:val="24"/>
        </w:rPr>
        <w:t>Lehren</w:t>
      </w:r>
      <w:proofErr w:type="spellEnd"/>
      <w:r w:rsidR="003134DF">
        <w:rPr>
          <w:rFonts w:ascii="Times New Roman" w:hAnsi="Times New Roman" w:cs="Times New Roman"/>
          <w:sz w:val="24"/>
          <w:szCs w:val="24"/>
        </w:rPr>
        <w:t>, 2014)</w:t>
      </w:r>
      <w:r w:rsidR="002420F3" w:rsidRPr="002420F3">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00764E30">
        <w:rPr>
          <w:rFonts w:ascii="Times New Roman" w:hAnsi="Times New Roman" w:cs="Times New Roman"/>
          <w:sz w:val="24"/>
          <w:szCs w:val="24"/>
        </w:rPr>
        <w:t>Zeigenfuss</w:t>
      </w:r>
      <w:proofErr w:type="spellEnd"/>
      <w:r w:rsidR="00C92E81">
        <w:rPr>
          <w:rFonts w:ascii="Times New Roman" w:hAnsi="Times New Roman" w:cs="Times New Roman"/>
          <w:sz w:val="24"/>
          <w:szCs w:val="24"/>
        </w:rPr>
        <w:t xml:space="preserve"> and </w:t>
      </w:r>
      <w:proofErr w:type="spellStart"/>
      <w:r w:rsidR="00C92E81">
        <w:rPr>
          <w:rFonts w:ascii="Times New Roman" w:hAnsi="Times New Roman" w:cs="Times New Roman"/>
          <w:sz w:val="24"/>
          <w:szCs w:val="24"/>
        </w:rPr>
        <w:t>Sassani</w:t>
      </w:r>
      <w:proofErr w:type="spellEnd"/>
      <w:r w:rsidR="00C92E81">
        <w:rPr>
          <w:rFonts w:ascii="Times New Roman" w:hAnsi="Times New Roman" w:cs="Times New Roman"/>
          <w:sz w:val="24"/>
          <w:szCs w:val="24"/>
        </w:rPr>
        <w:t xml:space="preserve"> (2008) point</w:t>
      </w:r>
      <w:r w:rsidR="00764E30">
        <w:rPr>
          <w:rFonts w:ascii="Times New Roman" w:hAnsi="Times New Roman" w:cs="Times New Roman"/>
          <w:sz w:val="24"/>
          <w:szCs w:val="24"/>
        </w:rPr>
        <w:t xml:space="preserve"> out </w:t>
      </w:r>
      <w:r w:rsidR="00A75BAC">
        <w:rPr>
          <w:rFonts w:ascii="Times New Roman" w:hAnsi="Times New Roman" w:cs="Times New Roman"/>
          <w:sz w:val="24"/>
          <w:szCs w:val="24"/>
        </w:rPr>
        <w:t xml:space="preserve">that </w:t>
      </w:r>
      <w:r w:rsidR="00764E30">
        <w:rPr>
          <w:rFonts w:ascii="Times New Roman" w:hAnsi="Times New Roman" w:cs="Times New Roman"/>
          <w:sz w:val="24"/>
          <w:szCs w:val="24"/>
        </w:rPr>
        <w:t>leadership</w:t>
      </w:r>
      <w:r w:rsidR="00A75BAC">
        <w:rPr>
          <w:rFonts w:ascii="Times New Roman" w:hAnsi="Times New Roman" w:cs="Times New Roman"/>
          <w:sz w:val="24"/>
          <w:szCs w:val="24"/>
        </w:rPr>
        <w:t xml:space="preserve"> skills</w:t>
      </w:r>
      <w:r w:rsidR="00764E30">
        <w:rPr>
          <w:rFonts w:ascii="Times New Roman" w:hAnsi="Times New Roman" w:cs="Times New Roman"/>
          <w:sz w:val="24"/>
          <w:szCs w:val="24"/>
        </w:rPr>
        <w:t xml:space="preserve">, healthcare delivery design involvement, negotiation abilities, cost control capability, and psychological climate all </w:t>
      </w:r>
      <w:r w:rsidR="00463806">
        <w:rPr>
          <w:rFonts w:ascii="Times New Roman" w:hAnsi="Times New Roman" w:cs="Times New Roman"/>
          <w:sz w:val="24"/>
          <w:szCs w:val="24"/>
        </w:rPr>
        <w:t xml:space="preserve">justify clinician </w:t>
      </w:r>
      <w:r w:rsidR="00764E30">
        <w:rPr>
          <w:rFonts w:ascii="Times New Roman" w:hAnsi="Times New Roman" w:cs="Times New Roman"/>
          <w:sz w:val="24"/>
          <w:szCs w:val="24"/>
        </w:rPr>
        <w:t>education in organization management and healthcare policy</w:t>
      </w:r>
      <w:r w:rsidR="00463806">
        <w:rPr>
          <w:rFonts w:ascii="Times New Roman" w:hAnsi="Times New Roman" w:cs="Times New Roman"/>
          <w:sz w:val="24"/>
          <w:szCs w:val="24"/>
        </w:rPr>
        <w:t>.</w:t>
      </w:r>
      <w:bookmarkStart w:id="2" w:name="_GoBack"/>
      <w:bookmarkEnd w:id="2"/>
    </w:p>
    <w:p w14:paraId="703DEC92" w14:textId="77777777" w:rsidR="0074333B" w:rsidRDefault="0074333B" w:rsidP="0025499E">
      <w:pPr>
        <w:spacing w:after="0" w:line="240" w:lineRule="auto"/>
        <w:rPr>
          <w:rFonts w:ascii="Times New Roman" w:hAnsi="Times New Roman" w:cs="Times New Roman"/>
          <w:sz w:val="24"/>
          <w:szCs w:val="24"/>
        </w:rPr>
      </w:pPr>
    </w:p>
    <w:p w14:paraId="12A99D3F" w14:textId="77777777" w:rsidR="00463806" w:rsidRPr="00764E30" w:rsidRDefault="00463806" w:rsidP="0076506A">
      <w:pPr>
        <w:autoSpaceDE w:val="0"/>
        <w:autoSpaceDN w:val="0"/>
        <w:adjustRightInd w:val="0"/>
        <w:spacing w:after="0" w:line="240" w:lineRule="auto"/>
        <w:rPr>
          <w:rFonts w:ascii="Times New Roman" w:hAnsi="Times New Roman" w:cs="Times New Roman"/>
          <w:color w:val="131413"/>
          <w:sz w:val="24"/>
          <w:szCs w:val="24"/>
        </w:rPr>
      </w:pPr>
      <w:r>
        <w:rPr>
          <w:rFonts w:ascii="Times New Roman" w:hAnsi="Times New Roman" w:cs="Times New Roman"/>
          <w:sz w:val="24"/>
          <w:szCs w:val="24"/>
        </w:rPr>
        <w:t>The Army-Baylor MHA</w:t>
      </w:r>
      <w:r w:rsidR="008D6CA6">
        <w:rPr>
          <w:rFonts w:ascii="Times New Roman" w:hAnsi="Times New Roman" w:cs="Times New Roman"/>
          <w:sz w:val="24"/>
          <w:szCs w:val="24"/>
        </w:rPr>
        <w:t xml:space="preserve"> </w:t>
      </w:r>
      <w:r w:rsidR="00A63AF0">
        <w:rPr>
          <w:rFonts w:ascii="Times New Roman" w:hAnsi="Times New Roman" w:cs="Times New Roman"/>
          <w:sz w:val="24"/>
          <w:szCs w:val="24"/>
        </w:rPr>
        <w:t xml:space="preserve">degree </w:t>
      </w:r>
      <w:r w:rsidR="008D6CA6">
        <w:rPr>
          <w:rFonts w:ascii="Times New Roman" w:hAnsi="Times New Roman" w:cs="Times New Roman"/>
          <w:sz w:val="24"/>
          <w:szCs w:val="24"/>
        </w:rPr>
        <w:t>cover</w:t>
      </w:r>
      <w:r w:rsidR="00A63AF0">
        <w:rPr>
          <w:rFonts w:ascii="Times New Roman" w:hAnsi="Times New Roman" w:cs="Times New Roman"/>
          <w:sz w:val="24"/>
          <w:szCs w:val="24"/>
        </w:rPr>
        <w:t>s</w:t>
      </w:r>
      <w:r>
        <w:rPr>
          <w:rFonts w:ascii="Times New Roman" w:hAnsi="Times New Roman" w:cs="Times New Roman"/>
          <w:sz w:val="24"/>
          <w:szCs w:val="24"/>
        </w:rPr>
        <w:t xml:space="preserve"> the requis</w:t>
      </w:r>
      <w:r w:rsidR="00011552">
        <w:rPr>
          <w:rFonts w:ascii="Times New Roman" w:hAnsi="Times New Roman" w:cs="Times New Roman"/>
          <w:sz w:val="24"/>
          <w:szCs w:val="24"/>
        </w:rPr>
        <w:t xml:space="preserve">ite competencies that will enable </w:t>
      </w:r>
      <w:r>
        <w:rPr>
          <w:rFonts w:ascii="Times New Roman" w:hAnsi="Times New Roman" w:cs="Times New Roman"/>
          <w:sz w:val="24"/>
          <w:szCs w:val="24"/>
        </w:rPr>
        <w:t>these</w:t>
      </w:r>
      <w:r w:rsidR="00C145A2">
        <w:rPr>
          <w:rFonts w:ascii="Times New Roman" w:hAnsi="Times New Roman" w:cs="Times New Roman"/>
          <w:sz w:val="24"/>
          <w:szCs w:val="24"/>
        </w:rPr>
        <w:t xml:space="preserve"> clinical leaders </w:t>
      </w:r>
      <w:r w:rsidR="00011552">
        <w:rPr>
          <w:rFonts w:ascii="Times New Roman" w:hAnsi="Times New Roman" w:cs="Times New Roman"/>
          <w:sz w:val="24"/>
          <w:szCs w:val="24"/>
        </w:rPr>
        <w:t xml:space="preserve">to </w:t>
      </w:r>
      <w:r w:rsidR="00C145A2">
        <w:rPr>
          <w:rFonts w:ascii="Times New Roman" w:hAnsi="Times New Roman" w:cs="Times New Roman"/>
          <w:sz w:val="24"/>
          <w:szCs w:val="24"/>
        </w:rPr>
        <w:t xml:space="preserve">succeed because the </w:t>
      </w:r>
      <w:r>
        <w:rPr>
          <w:rFonts w:ascii="Times New Roman" w:hAnsi="Times New Roman" w:cs="Times New Roman"/>
          <w:sz w:val="24"/>
          <w:szCs w:val="24"/>
        </w:rPr>
        <w:t>f</w:t>
      </w:r>
      <w:r w:rsidR="008D6CA6">
        <w:rPr>
          <w:rFonts w:ascii="Times New Roman" w:hAnsi="Times New Roman" w:cs="Times New Roman"/>
          <w:sz w:val="24"/>
          <w:szCs w:val="24"/>
        </w:rPr>
        <w:t>oundation of the Army-Baylor</w:t>
      </w:r>
      <w:r>
        <w:rPr>
          <w:rFonts w:ascii="Times New Roman" w:hAnsi="Times New Roman" w:cs="Times New Roman"/>
          <w:sz w:val="24"/>
          <w:szCs w:val="24"/>
        </w:rPr>
        <w:t xml:space="preserve"> </w:t>
      </w:r>
      <w:r w:rsidR="00011552">
        <w:rPr>
          <w:rFonts w:ascii="Times New Roman" w:hAnsi="Times New Roman" w:cs="Times New Roman"/>
          <w:sz w:val="24"/>
          <w:szCs w:val="24"/>
        </w:rPr>
        <w:t xml:space="preserve">curriculum is predicated </w:t>
      </w:r>
      <w:r>
        <w:rPr>
          <w:rFonts w:ascii="Times New Roman" w:hAnsi="Times New Roman" w:cs="Times New Roman"/>
          <w:sz w:val="24"/>
          <w:szCs w:val="24"/>
        </w:rPr>
        <w:t xml:space="preserve">on the </w:t>
      </w:r>
      <w:r w:rsidR="00011552">
        <w:rPr>
          <w:rFonts w:ascii="Times New Roman" w:hAnsi="Times New Roman" w:cs="Times New Roman"/>
          <w:sz w:val="24"/>
          <w:szCs w:val="24"/>
        </w:rPr>
        <w:t xml:space="preserve">Congressionally-mandated </w:t>
      </w:r>
      <w:r>
        <w:rPr>
          <w:rFonts w:ascii="Times New Roman" w:hAnsi="Times New Roman" w:cs="Times New Roman"/>
          <w:sz w:val="24"/>
          <w:szCs w:val="24"/>
        </w:rPr>
        <w:t>Joint Medica</w:t>
      </w:r>
      <w:r w:rsidR="00E14741">
        <w:rPr>
          <w:rFonts w:ascii="Times New Roman" w:hAnsi="Times New Roman" w:cs="Times New Roman"/>
          <w:sz w:val="24"/>
          <w:szCs w:val="24"/>
        </w:rPr>
        <w:t>l Executive Skills Competency Model.</w:t>
      </w:r>
      <w:r w:rsidR="00011552">
        <w:rPr>
          <w:rFonts w:ascii="Times New Roman" w:hAnsi="Times New Roman" w:cs="Times New Roman"/>
          <w:sz w:val="24"/>
          <w:szCs w:val="24"/>
        </w:rPr>
        <w:t xml:space="preserve">  This competency set is required for </w:t>
      </w:r>
      <w:r w:rsidR="00011552" w:rsidRPr="00011552">
        <w:rPr>
          <w:rFonts w:ascii="Times New Roman" w:hAnsi="Times New Roman" w:cs="Times New Roman"/>
          <w:sz w:val="24"/>
          <w:szCs w:val="24"/>
          <w:u w:val="single"/>
        </w:rPr>
        <w:t>all</w:t>
      </w:r>
      <w:r w:rsidR="00011552">
        <w:rPr>
          <w:rFonts w:ascii="Times New Roman" w:hAnsi="Times New Roman" w:cs="Times New Roman"/>
          <w:sz w:val="24"/>
          <w:szCs w:val="24"/>
        </w:rPr>
        <w:t xml:space="preserve"> senior leaders of military treatment facilities.  </w:t>
      </w:r>
    </w:p>
    <w:p w14:paraId="10022546" w14:textId="77777777" w:rsidR="003130C1" w:rsidRPr="002420F3" w:rsidRDefault="003130C1" w:rsidP="003130C1">
      <w:pPr>
        <w:spacing w:after="0" w:line="240" w:lineRule="auto"/>
        <w:rPr>
          <w:rFonts w:ascii="Times New Roman" w:hAnsi="Times New Roman" w:cs="Times New Roman"/>
          <w:sz w:val="24"/>
          <w:szCs w:val="24"/>
        </w:rPr>
      </w:pPr>
    </w:p>
    <w:p w14:paraId="3D5CA86D" w14:textId="77777777" w:rsidR="00617B4D" w:rsidRPr="002420F3" w:rsidRDefault="00617B4D" w:rsidP="004A2FD2">
      <w:pPr>
        <w:spacing w:after="0" w:line="240" w:lineRule="auto"/>
        <w:rPr>
          <w:rFonts w:ascii="Times New Roman" w:hAnsi="Times New Roman" w:cs="Times New Roman"/>
          <w:sz w:val="24"/>
          <w:szCs w:val="24"/>
        </w:rPr>
      </w:pPr>
      <w:r w:rsidRPr="002420F3">
        <w:rPr>
          <w:rFonts w:ascii="Times New Roman" w:hAnsi="Times New Roman" w:cs="Times New Roman"/>
          <w:b/>
          <w:sz w:val="24"/>
          <w:szCs w:val="24"/>
        </w:rPr>
        <w:t>Objectives</w:t>
      </w:r>
      <w:r w:rsidR="00A84301" w:rsidRPr="002420F3">
        <w:rPr>
          <w:rFonts w:ascii="Times New Roman" w:hAnsi="Times New Roman" w:cs="Times New Roman"/>
          <w:b/>
          <w:sz w:val="24"/>
          <w:szCs w:val="24"/>
        </w:rPr>
        <w:t xml:space="preserve">.  </w:t>
      </w:r>
      <w:r w:rsidRPr="002420F3">
        <w:rPr>
          <w:rFonts w:ascii="Times New Roman" w:hAnsi="Times New Roman" w:cs="Times New Roman"/>
          <w:sz w:val="24"/>
          <w:szCs w:val="24"/>
        </w:rPr>
        <w:t xml:space="preserve">The </w:t>
      </w:r>
      <w:r w:rsidR="004409F4" w:rsidRPr="002420F3">
        <w:rPr>
          <w:rFonts w:ascii="Times New Roman" w:hAnsi="Times New Roman" w:cs="Times New Roman"/>
          <w:sz w:val="24"/>
          <w:szCs w:val="24"/>
        </w:rPr>
        <w:t xml:space="preserve">primary </w:t>
      </w:r>
      <w:r w:rsidRPr="002420F3">
        <w:rPr>
          <w:rFonts w:ascii="Times New Roman" w:hAnsi="Times New Roman" w:cs="Times New Roman"/>
          <w:sz w:val="24"/>
          <w:szCs w:val="24"/>
        </w:rPr>
        <w:t xml:space="preserve">objective </w:t>
      </w:r>
      <w:r w:rsidR="00011552">
        <w:rPr>
          <w:rFonts w:ascii="Times New Roman" w:hAnsi="Times New Roman" w:cs="Times New Roman"/>
          <w:sz w:val="24"/>
          <w:szCs w:val="24"/>
        </w:rPr>
        <w:t xml:space="preserve">of this initiative </w:t>
      </w:r>
      <w:r w:rsidR="00726692" w:rsidRPr="002420F3">
        <w:rPr>
          <w:rFonts w:ascii="Times New Roman" w:hAnsi="Times New Roman" w:cs="Times New Roman"/>
          <w:sz w:val="24"/>
          <w:szCs w:val="24"/>
        </w:rPr>
        <w:t xml:space="preserve">is to provide </w:t>
      </w:r>
      <w:r w:rsidR="00B169D8">
        <w:rPr>
          <w:rFonts w:ascii="Times New Roman" w:hAnsi="Times New Roman" w:cs="Times New Roman"/>
          <w:sz w:val="24"/>
          <w:szCs w:val="24"/>
        </w:rPr>
        <w:t xml:space="preserve">a greater number of </w:t>
      </w:r>
      <w:r w:rsidR="00BF1AF1">
        <w:rPr>
          <w:rFonts w:ascii="Times New Roman" w:hAnsi="Times New Roman" w:cs="Times New Roman"/>
          <w:sz w:val="24"/>
          <w:szCs w:val="24"/>
        </w:rPr>
        <w:t xml:space="preserve">mid-level </w:t>
      </w:r>
      <w:r w:rsidR="00726692" w:rsidRPr="002420F3">
        <w:rPr>
          <w:rFonts w:ascii="Times New Roman" w:hAnsi="Times New Roman" w:cs="Times New Roman"/>
          <w:sz w:val="24"/>
          <w:szCs w:val="24"/>
        </w:rPr>
        <w:t>clinicians</w:t>
      </w:r>
      <w:r w:rsidR="005A0E3A">
        <w:rPr>
          <w:rFonts w:ascii="Times New Roman" w:hAnsi="Times New Roman" w:cs="Times New Roman"/>
          <w:sz w:val="24"/>
          <w:szCs w:val="24"/>
        </w:rPr>
        <w:t xml:space="preserve"> </w:t>
      </w:r>
      <w:r w:rsidR="00B64739">
        <w:rPr>
          <w:rFonts w:ascii="Times New Roman" w:hAnsi="Times New Roman" w:cs="Times New Roman"/>
          <w:sz w:val="24"/>
          <w:szCs w:val="24"/>
        </w:rPr>
        <w:t>with t</w:t>
      </w:r>
      <w:r w:rsidR="00726692" w:rsidRPr="002420F3">
        <w:rPr>
          <w:rFonts w:ascii="Times New Roman" w:hAnsi="Times New Roman" w:cs="Times New Roman"/>
          <w:sz w:val="24"/>
          <w:szCs w:val="24"/>
        </w:rPr>
        <w:t>he requisite knowledge and experience</w:t>
      </w:r>
      <w:r w:rsidR="004409F4" w:rsidRPr="002420F3">
        <w:rPr>
          <w:rFonts w:ascii="Times New Roman" w:hAnsi="Times New Roman" w:cs="Times New Roman"/>
          <w:sz w:val="24"/>
          <w:szCs w:val="24"/>
        </w:rPr>
        <w:t xml:space="preserve"> in health </w:t>
      </w:r>
      <w:r w:rsidR="008D6CA6">
        <w:rPr>
          <w:rFonts w:ascii="Times New Roman" w:hAnsi="Times New Roman" w:cs="Times New Roman"/>
          <w:sz w:val="24"/>
          <w:szCs w:val="24"/>
        </w:rPr>
        <w:t xml:space="preserve">and business </w:t>
      </w:r>
      <w:r w:rsidR="004409F4" w:rsidRPr="002420F3">
        <w:rPr>
          <w:rFonts w:ascii="Times New Roman" w:hAnsi="Times New Roman" w:cs="Times New Roman"/>
          <w:sz w:val="24"/>
          <w:szCs w:val="24"/>
        </w:rPr>
        <w:t>administration</w:t>
      </w:r>
      <w:r w:rsidR="003421F2">
        <w:rPr>
          <w:rFonts w:ascii="Times New Roman" w:hAnsi="Times New Roman" w:cs="Times New Roman"/>
          <w:sz w:val="24"/>
          <w:szCs w:val="24"/>
        </w:rPr>
        <w:t xml:space="preserve"> to</w:t>
      </w:r>
      <w:r w:rsidR="00011552">
        <w:rPr>
          <w:rFonts w:ascii="Times New Roman" w:hAnsi="Times New Roman" w:cs="Times New Roman"/>
          <w:sz w:val="24"/>
          <w:szCs w:val="24"/>
        </w:rPr>
        <w:t xml:space="preserve"> enable</w:t>
      </w:r>
      <w:r w:rsidR="00394C73" w:rsidRPr="002420F3">
        <w:rPr>
          <w:rFonts w:ascii="Times New Roman" w:hAnsi="Times New Roman" w:cs="Times New Roman"/>
          <w:sz w:val="24"/>
          <w:szCs w:val="24"/>
        </w:rPr>
        <w:t xml:space="preserve"> them </w:t>
      </w:r>
      <w:r w:rsidR="00011552">
        <w:rPr>
          <w:rFonts w:ascii="Times New Roman" w:hAnsi="Times New Roman" w:cs="Times New Roman"/>
          <w:sz w:val="24"/>
          <w:szCs w:val="24"/>
        </w:rPr>
        <w:t xml:space="preserve">to </w:t>
      </w:r>
      <w:r w:rsidR="004409F4" w:rsidRPr="002420F3">
        <w:rPr>
          <w:rFonts w:ascii="Times New Roman" w:hAnsi="Times New Roman" w:cs="Times New Roman"/>
          <w:sz w:val="24"/>
          <w:szCs w:val="24"/>
        </w:rPr>
        <w:t xml:space="preserve">meet the </w:t>
      </w:r>
      <w:r w:rsidR="00394C73" w:rsidRPr="002420F3">
        <w:rPr>
          <w:rFonts w:ascii="Times New Roman" w:hAnsi="Times New Roman" w:cs="Times New Roman"/>
          <w:sz w:val="24"/>
          <w:szCs w:val="24"/>
        </w:rPr>
        <w:t xml:space="preserve">fast-paced and complex </w:t>
      </w:r>
      <w:r w:rsidR="00011552">
        <w:rPr>
          <w:rFonts w:ascii="Times New Roman" w:hAnsi="Times New Roman" w:cs="Times New Roman"/>
          <w:sz w:val="24"/>
          <w:szCs w:val="24"/>
        </w:rPr>
        <w:t>management</w:t>
      </w:r>
      <w:r w:rsidR="00394C73" w:rsidRPr="002420F3">
        <w:rPr>
          <w:rFonts w:ascii="Times New Roman" w:hAnsi="Times New Roman" w:cs="Times New Roman"/>
          <w:sz w:val="24"/>
          <w:szCs w:val="24"/>
        </w:rPr>
        <w:t xml:space="preserve"> </w:t>
      </w:r>
      <w:r w:rsidR="004409F4" w:rsidRPr="002420F3">
        <w:rPr>
          <w:rFonts w:ascii="Times New Roman" w:hAnsi="Times New Roman" w:cs="Times New Roman"/>
          <w:sz w:val="24"/>
          <w:szCs w:val="24"/>
        </w:rPr>
        <w:t>demands of the 21st Century.</w:t>
      </w:r>
      <w:r w:rsidR="00B64739">
        <w:rPr>
          <w:rFonts w:ascii="Times New Roman" w:hAnsi="Times New Roman" w:cs="Times New Roman"/>
          <w:sz w:val="24"/>
          <w:szCs w:val="24"/>
        </w:rPr>
        <w:t xml:space="preserve">  A secondary objective is to</w:t>
      </w:r>
      <w:r w:rsidR="004409F4" w:rsidRPr="002420F3">
        <w:rPr>
          <w:rFonts w:ascii="Times New Roman" w:hAnsi="Times New Roman" w:cs="Times New Roman"/>
          <w:sz w:val="24"/>
          <w:szCs w:val="24"/>
        </w:rPr>
        <w:t xml:space="preserve"> </w:t>
      </w:r>
      <w:r w:rsidR="00BB5291" w:rsidRPr="002420F3">
        <w:rPr>
          <w:rFonts w:ascii="Times New Roman" w:hAnsi="Times New Roman" w:cs="Times New Roman"/>
          <w:sz w:val="24"/>
          <w:szCs w:val="24"/>
        </w:rPr>
        <w:t>increas</w:t>
      </w:r>
      <w:r w:rsidR="00B64739">
        <w:rPr>
          <w:rFonts w:ascii="Times New Roman" w:hAnsi="Times New Roman" w:cs="Times New Roman"/>
          <w:sz w:val="24"/>
          <w:szCs w:val="24"/>
        </w:rPr>
        <w:t>e</w:t>
      </w:r>
      <w:r w:rsidR="00BB5291" w:rsidRPr="002420F3">
        <w:rPr>
          <w:rFonts w:ascii="Times New Roman" w:hAnsi="Times New Roman" w:cs="Times New Roman"/>
          <w:sz w:val="24"/>
          <w:szCs w:val="24"/>
        </w:rPr>
        <w:t xml:space="preserve"> </w:t>
      </w:r>
      <w:r w:rsidR="00394C73" w:rsidRPr="002420F3">
        <w:rPr>
          <w:rFonts w:ascii="Times New Roman" w:hAnsi="Times New Roman" w:cs="Times New Roman"/>
          <w:sz w:val="24"/>
          <w:szCs w:val="24"/>
        </w:rPr>
        <w:t xml:space="preserve">the diversity of disciplines </w:t>
      </w:r>
      <w:r w:rsidR="00F55D84">
        <w:rPr>
          <w:rFonts w:ascii="Times New Roman" w:hAnsi="Times New Roman" w:cs="Times New Roman"/>
          <w:sz w:val="24"/>
          <w:szCs w:val="24"/>
        </w:rPr>
        <w:t xml:space="preserve">and average experience level </w:t>
      </w:r>
      <w:r w:rsidR="00394C73" w:rsidRPr="002420F3">
        <w:rPr>
          <w:rFonts w:ascii="Times New Roman" w:hAnsi="Times New Roman" w:cs="Times New Roman"/>
          <w:sz w:val="24"/>
          <w:szCs w:val="24"/>
        </w:rPr>
        <w:t xml:space="preserve">in each </w:t>
      </w:r>
      <w:r w:rsidR="003421F2">
        <w:rPr>
          <w:rFonts w:ascii="Times New Roman" w:hAnsi="Times New Roman" w:cs="Times New Roman"/>
          <w:sz w:val="24"/>
          <w:szCs w:val="24"/>
        </w:rPr>
        <w:t xml:space="preserve">Army-Baylor </w:t>
      </w:r>
      <w:r w:rsidR="00394C73" w:rsidRPr="002420F3">
        <w:rPr>
          <w:rFonts w:ascii="Times New Roman" w:hAnsi="Times New Roman" w:cs="Times New Roman"/>
          <w:sz w:val="24"/>
          <w:szCs w:val="24"/>
        </w:rPr>
        <w:t xml:space="preserve">student cohort </w:t>
      </w:r>
      <w:r w:rsidR="0007174F">
        <w:rPr>
          <w:rFonts w:ascii="Times New Roman" w:hAnsi="Times New Roman" w:cs="Times New Roman"/>
          <w:sz w:val="24"/>
          <w:szCs w:val="24"/>
        </w:rPr>
        <w:t xml:space="preserve">in order to enrich the </w:t>
      </w:r>
      <w:r w:rsidR="008D6CA6">
        <w:rPr>
          <w:rFonts w:ascii="Times New Roman" w:hAnsi="Times New Roman" w:cs="Times New Roman"/>
          <w:sz w:val="24"/>
          <w:szCs w:val="24"/>
        </w:rPr>
        <w:t xml:space="preserve">cohort’s </w:t>
      </w:r>
      <w:r w:rsidR="00E92A62">
        <w:rPr>
          <w:rFonts w:ascii="Times New Roman" w:hAnsi="Times New Roman" w:cs="Times New Roman"/>
          <w:sz w:val="24"/>
          <w:szCs w:val="24"/>
        </w:rPr>
        <w:t>learning environment</w:t>
      </w:r>
      <w:r w:rsidR="00F55D84">
        <w:rPr>
          <w:rFonts w:ascii="Times New Roman" w:hAnsi="Times New Roman" w:cs="Times New Roman"/>
          <w:sz w:val="24"/>
          <w:szCs w:val="24"/>
        </w:rPr>
        <w:t xml:space="preserve">.  </w:t>
      </w:r>
      <w:r w:rsidR="00CB4140" w:rsidRPr="002420F3">
        <w:rPr>
          <w:rFonts w:ascii="Times New Roman" w:hAnsi="Times New Roman" w:cs="Times New Roman"/>
          <w:sz w:val="24"/>
          <w:szCs w:val="24"/>
        </w:rPr>
        <w:t xml:space="preserve">These objectives are perfectly aligned with the mission of the Army-Baylor </w:t>
      </w:r>
      <w:r w:rsidR="00C145A2">
        <w:rPr>
          <w:rFonts w:ascii="Times New Roman" w:hAnsi="Times New Roman" w:cs="Times New Roman"/>
          <w:sz w:val="24"/>
          <w:szCs w:val="24"/>
        </w:rPr>
        <w:t xml:space="preserve">MHA/MBA </w:t>
      </w:r>
      <w:r w:rsidR="00CB4140" w:rsidRPr="002420F3">
        <w:rPr>
          <w:rFonts w:ascii="Times New Roman" w:hAnsi="Times New Roman" w:cs="Times New Roman"/>
          <w:sz w:val="24"/>
          <w:szCs w:val="24"/>
        </w:rPr>
        <w:t>Program</w:t>
      </w:r>
      <w:r w:rsidR="00C145A2">
        <w:rPr>
          <w:rFonts w:ascii="Times New Roman" w:hAnsi="Times New Roman" w:cs="Times New Roman"/>
          <w:sz w:val="24"/>
          <w:szCs w:val="24"/>
        </w:rPr>
        <w:t>s</w:t>
      </w:r>
      <w:r w:rsidR="00CB4140" w:rsidRPr="002420F3">
        <w:rPr>
          <w:rFonts w:ascii="Times New Roman" w:hAnsi="Times New Roman" w:cs="Times New Roman"/>
          <w:sz w:val="24"/>
          <w:szCs w:val="24"/>
        </w:rPr>
        <w:t xml:space="preserve"> which is to “educate leaders to serve as the next generation of healthcare executives.”</w:t>
      </w:r>
      <w:r w:rsidR="00AC0510" w:rsidRPr="002420F3">
        <w:rPr>
          <w:rFonts w:ascii="Times New Roman" w:hAnsi="Times New Roman" w:cs="Times New Roman"/>
          <w:sz w:val="24"/>
          <w:szCs w:val="24"/>
        </w:rPr>
        <w:t xml:space="preserve"> </w:t>
      </w:r>
      <w:r w:rsidR="0007174F">
        <w:rPr>
          <w:rFonts w:ascii="Times New Roman" w:hAnsi="Times New Roman" w:cs="Times New Roman"/>
          <w:sz w:val="24"/>
          <w:szCs w:val="24"/>
        </w:rPr>
        <w:t>Additionally, increasing clinician participation in the program</w:t>
      </w:r>
      <w:r w:rsidR="006D29C7" w:rsidRPr="002420F3">
        <w:rPr>
          <w:rFonts w:ascii="Times New Roman" w:hAnsi="Times New Roman" w:cs="Times New Roman"/>
          <w:sz w:val="24"/>
          <w:szCs w:val="24"/>
        </w:rPr>
        <w:t xml:space="preserve"> align</w:t>
      </w:r>
      <w:r w:rsidR="0007174F">
        <w:rPr>
          <w:rFonts w:ascii="Times New Roman" w:hAnsi="Times New Roman" w:cs="Times New Roman"/>
          <w:sz w:val="24"/>
          <w:szCs w:val="24"/>
        </w:rPr>
        <w:t>s</w:t>
      </w:r>
      <w:r w:rsidR="006D29C7" w:rsidRPr="002420F3">
        <w:rPr>
          <w:rFonts w:ascii="Times New Roman" w:hAnsi="Times New Roman" w:cs="Times New Roman"/>
          <w:sz w:val="24"/>
          <w:szCs w:val="24"/>
        </w:rPr>
        <w:t xml:space="preserve"> well with the Army Medical Department’s Balanced Scorecard objectives to “maximize human capital” and “improve training and development.”</w:t>
      </w:r>
      <w:r w:rsidR="00C43E87" w:rsidRPr="002420F3">
        <w:rPr>
          <w:rFonts w:ascii="Times New Roman" w:hAnsi="Times New Roman" w:cs="Times New Roman"/>
          <w:sz w:val="24"/>
          <w:szCs w:val="24"/>
        </w:rPr>
        <w:t xml:space="preserve">  </w:t>
      </w:r>
    </w:p>
    <w:p w14:paraId="26B627B4" w14:textId="77777777" w:rsidR="00617B4D" w:rsidRPr="002420F3" w:rsidRDefault="00617B4D" w:rsidP="004A2FD2">
      <w:pPr>
        <w:spacing w:after="0" w:line="240" w:lineRule="auto"/>
        <w:rPr>
          <w:rFonts w:ascii="Times New Roman" w:hAnsi="Times New Roman" w:cs="Times New Roman"/>
          <w:sz w:val="24"/>
          <w:szCs w:val="24"/>
        </w:rPr>
      </w:pPr>
    </w:p>
    <w:p w14:paraId="351DF085" w14:textId="77777777" w:rsidR="0023157A" w:rsidRDefault="00420E2D" w:rsidP="004A2FD2">
      <w:pPr>
        <w:spacing w:after="0" w:line="240" w:lineRule="auto"/>
        <w:rPr>
          <w:rFonts w:ascii="Times New Roman" w:hAnsi="Times New Roman" w:cs="Times New Roman"/>
          <w:sz w:val="24"/>
          <w:szCs w:val="24"/>
        </w:rPr>
      </w:pPr>
      <w:r w:rsidRPr="002420F3">
        <w:rPr>
          <w:rFonts w:ascii="Times New Roman" w:hAnsi="Times New Roman" w:cs="Times New Roman"/>
          <w:b/>
          <w:sz w:val="24"/>
          <w:szCs w:val="24"/>
        </w:rPr>
        <w:t>Proposed Structure</w:t>
      </w:r>
      <w:r w:rsidR="00A84301" w:rsidRPr="002420F3">
        <w:rPr>
          <w:rFonts w:ascii="Times New Roman" w:hAnsi="Times New Roman" w:cs="Times New Roman"/>
          <w:b/>
          <w:sz w:val="24"/>
          <w:szCs w:val="24"/>
        </w:rPr>
        <w:t xml:space="preserve">.  </w:t>
      </w:r>
      <w:r w:rsidR="00A455E8">
        <w:rPr>
          <w:rFonts w:ascii="Times New Roman" w:hAnsi="Times New Roman" w:cs="Times New Roman"/>
          <w:sz w:val="24"/>
          <w:szCs w:val="24"/>
        </w:rPr>
        <w:t xml:space="preserve">The </w:t>
      </w:r>
      <w:r w:rsidR="00E40AA8" w:rsidRPr="002420F3">
        <w:rPr>
          <w:rFonts w:ascii="Times New Roman" w:hAnsi="Times New Roman" w:cs="Times New Roman"/>
          <w:sz w:val="24"/>
          <w:szCs w:val="24"/>
        </w:rPr>
        <w:t>MHA</w:t>
      </w:r>
      <w:r w:rsidR="0007174F">
        <w:rPr>
          <w:rFonts w:ascii="Times New Roman" w:hAnsi="Times New Roman" w:cs="Times New Roman"/>
          <w:sz w:val="24"/>
          <w:szCs w:val="24"/>
        </w:rPr>
        <w:t xml:space="preserve"> </w:t>
      </w:r>
      <w:r w:rsidR="003815A9">
        <w:rPr>
          <w:rFonts w:ascii="Times New Roman" w:hAnsi="Times New Roman" w:cs="Times New Roman"/>
          <w:sz w:val="24"/>
          <w:szCs w:val="24"/>
        </w:rPr>
        <w:t xml:space="preserve">ECL </w:t>
      </w:r>
      <w:r w:rsidR="00A63AF0">
        <w:rPr>
          <w:rFonts w:ascii="Times New Roman" w:hAnsi="Times New Roman" w:cs="Times New Roman"/>
          <w:sz w:val="24"/>
          <w:szCs w:val="24"/>
        </w:rPr>
        <w:t>Track</w:t>
      </w:r>
      <w:r w:rsidR="00E40AA8" w:rsidRPr="002420F3">
        <w:rPr>
          <w:rFonts w:ascii="Times New Roman" w:hAnsi="Times New Roman" w:cs="Times New Roman"/>
          <w:sz w:val="24"/>
          <w:szCs w:val="24"/>
        </w:rPr>
        <w:t xml:space="preserve"> will be one-year in duration</w:t>
      </w:r>
      <w:r w:rsidR="0023157A">
        <w:rPr>
          <w:rFonts w:ascii="Times New Roman" w:hAnsi="Times New Roman" w:cs="Times New Roman"/>
          <w:sz w:val="24"/>
          <w:szCs w:val="24"/>
        </w:rPr>
        <w:t xml:space="preserve"> and include the same total number of credit hours (66) as the traditional MHA Program</w:t>
      </w:r>
      <w:r w:rsidR="00E40AA8" w:rsidRPr="002420F3">
        <w:rPr>
          <w:rFonts w:ascii="Times New Roman" w:hAnsi="Times New Roman" w:cs="Times New Roman"/>
          <w:sz w:val="24"/>
          <w:szCs w:val="24"/>
        </w:rPr>
        <w:t xml:space="preserve">. </w:t>
      </w:r>
      <w:r w:rsidR="006600D5">
        <w:rPr>
          <w:rFonts w:ascii="Times New Roman" w:hAnsi="Times New Roman" w:cs="Times New Roman"/>
          <w:sz w:val="24"/>
          <w:szCs w:val="24"/>
        </w:rPr>
        <w:t>However, d</w:t>
      </w:r>
      <w:r w:rsidR="006600D5" w:rsidRPr="00872C65">
        <w:rPr>
          <w:rFonts w:ascii="Times New Roman" w:hAnsi="Times New Roman" w:cs="Times New Roman"/>
          <w:sz w:val="24"/>
          <w:szCs w:val="24"/>
        </w:rPr>
        <w:t xml:space="preserve">ue to the greater organizational experience of the ECL students, the ECL </w:t>
      </w:r>
      <w:r w:rsidR="006600D5">
        <w:rPr>
          <w:rFonts w:ascii="Times New Roman" w:hAnsi="Times New Roman" w:cs="Times New Roman"/>
          <w:sz w:val="24"/>
          <w:szCs w:val="24"/>
        </w:rPr>
        <w:t>Track</w:t>
      </w:r>
      <w:r w:rsidR="006600D5" w:rsidRPr="00872C65">
        <w:rPr>
          <w:rFonts w:ascii="Times New Roman" w:hAnsi="Times New Roman" w:cs="Times New Roman"/>
          <w:sz w:val="24"/>
          <w:szCs w:val="24"/>
        </w:rPr>
        <w:t xml:space="preserve"> will not include the year-long residency that normally follows the didactic year for the traditional programs. </w:t>
      </w:r>
      <w:r w:rsidR="0023157A">
        <w:rPr>
          <w:rFonts w:ascii="Times New Roman" w:hAnsi="Times New Roman" w:cs="Times New Roman"/>
          <w:sz w:val="24"/>
          <w:szCs w:val="24"/>
        </w:rPr>
        <w:t>Coursework</w:t>
      </w:r>
      <w:r w:rsidR="009901A9">
        <w:rPr>
          <w:rFonts w:ascii="Times New Roman" w:hAnsi="Times New Roman" w:cs="Times New Roman"/>
          <w:sz w:val="24"/>
          <w:szCs w:val="24"/>
        </w:rPr>
        <w:t xml:space="preserve"> </w:t>
      </w:r>
      <w:r w:rsidR="0023157A">
        <w:rPr>
          <w:rFonts w:ascii="Times New Roman" w:hAnsi="Times New Roman" w:cs="Times New Roman"/>
          <w:sz w:val="24"/>
          <w:szCs w:val="24"/>
        </w:rPr>
        <w:t>for the MHA ECL Track and t</w:t>
      </w:r>
      <w:r w:rsidR="00F55D84">
        <w:rPr>
          <w:rFonts w:ascii="Times New Roman" w:hAnsi="Times New Roman" w:cs="Times New Roman"/>
          <w:sz w:val="24"/>
          <w:szCs w:val="24"/>
        </w:rPr>
        <w:t>he</w:t>
      </w:r>
      <w:r w:rsidR="00E40AA8" w:rsidRPr="002420F3">
        <w:rPr>
          <w:rFonts w:ascii="Times New Roman" w:hAnsi="Times New Roman" w:cs="Times New Roman"/>
          <w:sz w:val="24"/>
          <w:szCs w:val="24"/>
        </w:rPr>
        <w:t xml:space="preserve"> traditional MHA Program </w:t>
      </w:r>
      <w:r w:rsidR="0023157A">
        <w:rPr>
          <w:rFonts w:ascii="Times New Roman" w:hAnsi="Times New Roman" w:cs="Times New Roman"/>
          <w:sz w:val="24"/>
          <w:szCs w:val="24"/>
        </w:rPr>
        <w:t>will be identical with the exception of t</w:t>
      </w:r>
      <w:r w:rsidR="006600D5">
        <w:rPr>
          <w:rFonts w:ascii="Times New Roman" w:hAnsi="Times New Roman" w:cs="Times New Roman"/>
          <w:sz w:val="24"/>
          <w:szCs w:val="24"/>
        </w:rPr>
        <w:t>he nine credit hours associated with the administrative residency</w:t>
      </w:r>
      <w:r w:rsidR="009F08A4" w:rsidRPr="002420F3">
        <w:rPr>
          <w:rFonts w:ascii="Times New Roman" w:hAnsi="Times New Roman" w:cs="Times New Roman"/>
          <w:sz w:val="24"/>
          <w:szCs w:val="24"/>
        </w:rPr>
        <w:t>.</w:t>
      </w:r>
      <w:r w:rsidR="00C43E87" w:rsidRPr="002420F3">
        <w:rPr>
          <w:rFonts w:ascii="Times New Roman" w:hAnsi="Times New Roman" w:cs="Times New Roman"/>
          <w:sz w:val="24"/>
          <w:szCs w:val="24"/>
        </w:rPr>
        <w:t xml:space="preserve"> </w:t>
      </w:r>
      <w:r w:rsidR="006600D5">
        <w:rPr>
          <w:rFonts w:ascii="Times New Roman" w:hAnsi="Times New Roman" w:cs="Times New Roman"/>
          <w:sz w:val="24"/>
          <w:szCs w:val="24"/>
        </w:rPr>
        <w:t xml:space="preserve">These credits hours </w:t>
      </w:r>
      <w:r w:rsidR="0023157A">
        <w:rPr>
          <w:rFonts w:ascii="Times New Roman" w:hAnsi="Times New Roman" w:cs="Times New Roman"/>
          <w:sz w:val="24"/>
          <w:szCs w:val="24"/>
        </w:rPr>
        <w:t>will be incorporated into the</w:t>
      </w:r>
      <w:r w:rsidR="006600D5">
        <w:rPr>
          <w:rFonts w:ascii="Times New Roman" w:hAnsi="Times New Roman" w:cs="Times New Roman"/>
          <w:sz w:val="24"/>
          <w:szCs w:val="24"/>
        </w:rPr>
        <w:t xml:space="preserve"> MHA ECL Track in the form of four directed study classes that will assist with thesis preparation and writing.</w:t>
      </w:r>
      <w:r w:rsidR="0023157A">
        <w:rPr>
          <w:rFonts w:ascii="Times New Roman" w:hAnsi="Times New Roman" w:cs="Times New Roman"/>
          <w:sz w:val="24"/>
          <w:szCs w:val="24"/>
        </w:rPr>
        <w:t xml:space="preserve"> </w:t>
      </w:r>
    </w:p>
    <w:p w14:paraId="58A0E6C5" w14:textId="77777777" w:rsidR="0023157A" w:rsidRDefault="0023157A" w:rsidP="004A2FD2">
      <w:pPr>
        <w:spacing w:after="0" w:line="240" w:lineRule="auto"/>
        <w:rPr>
          <w:rFonts w:ascii="Times New Roman" w:hAnsi="Times New Roman" w:cs="Times New Roman"/>
          <w:sz w:val="24"/>
          <w:szCs w:val="24"/>
        </w:rPr>
      </w:pPr>
    </w:p>
    <w:p w14:paraId="2FC20635" w14:textId="77777777" w:rsidR="009901A9" w:rsidRDefault="00872C65" w:rsidP="004A2FD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competency set for the ECL </w:t>
      </w:r>
      <w:r w:rsidR="0023157A">
        <w:rPr>
          <w:rFonts w:ascii="Times New Roman" w:hAnsi="Times New Roman" w:cs="Times New Roman"/>
          <w:sz w:val="24"/>
          <w:szCs w:val="24"/>
        </w:rPr>
        <w:t>Track</w:t>
      </w:r>
      <w:r>
        <w:rPr>
          <w:rFonts w:ascii="Times New Roman" w:hAnsi="Times New Roman" w:cs="Times New Roman"/>
          <w:sz w:val="24"/>
          <w:szCs w:val="24"/>
        </w:rPr>
        <w:t xml:space="preserve"> and the traditional MHA Program are the same. </w:t>
      </w:r>
      <w:r w:rsidR="009901A9">
        <w:rPr>
          <w:rFonts w:ascii="Times New Roman" w:hAnsi="Times New Roman" w:cs="Times New Roman"/>
          <w:sz w:val="24"/>
          <w:szCs w:val="24"/>
        </w:rPr>
        <w:t>We are targeting 5-10 st</w:t>
      </w:r>
      <w:r w:rsidR="0023157A">
        <w:rPr>
          <w:rFonts w:ascii="Times New Roman" w:hAnsi="Times New Roman" w:cs="Times New Roman"/>
          <w:sz w:val="24"/>
          <w:szCs w:val="24"/>
        </w:rPr>
        <w:t>udents for the ECL Track</w:t>
      </w:r>
      <w:r w:rsidR="0007174F">
        <w:rPr>
          <w:rFonts w:ascii="Times New Roman" w:hAnsi="Times New Roman" w:cs="Times New Roman"/>
          <w:sz w:val="24"/>
          <w:szCs w:val="24"/>
        </w:rPr>
        <w:t>.  These students</w:t>
      </w:r>
      <w:r w:rsidR="009901A9">
        <w:rPr>
          <w:rFonts w:ascii="Times New Roman" w:hAnsi="Times New Roman" w:cs="Times New Roman"/>
          <w:sz w:val="24"/>
          <w:szCs w:val="24"/>
        </w:rPr>
        <w:t xml:space="preserve"> will </w:t>
      </w:r>
      <w:r w:rsidR="000C6364">
        <w:rPr>
          <w:rFonts w:ascii="Times New Roman" w:hAnsi="Times New Roman" w:cs="Times New Roman"/>
          <w:sz w:val="24"/>
          <w:szCs w:val="24"/>
        </w:rPr>
        <w:t xml:space="preserve">physically </w:t>
      </w:r>
      <w:r w:rsidR="009901A9">
        <w:rPr>
          <w:rFonts w:ascii="Times New Roman" w:hAnsi="Times New Roman" w:cs="Times New Roman"/>
          <w:sz w:val="24"/>
          <w:szCs w:val="24"/>
        </w:rPr>
        <w:t xml:space="preserve">complete their coursework in the </w:t>
      </w:r>
      <w:r w:rsidR="000C6364">
        <w:rPr>
          <w:rFonts w:ascii="Times New Roman" w:hAnsi="Times New Roman" w:cs="Times New Roman"/>
          <w:sz w:val="24"/>
          <w:szCs w:val="24"/>
        </w:rPr>
        <w:t xml:space="preserve">exact </w:t>
      </w:r>
      <w:r w:rsidR="009901A9">
        <w:rPr>
          <w:rFonts w:ascii="Times New Roman" w:hAnsi="Times New Roman" w:cs="Times New Roman"/>
          <w:sz w:val="24"/>
          <w:szCs w:val="24"/>
        </w:rPr>
        <w:t>same classes with the traditional students.</w:t>
      </w:r>
      <w:r w:rsidR="000D0D1B">
        <w:rPr>
          <w:rFonts w:ascii="Times New Roman" w:hAnsi="Times New Roman" w:cs="Times New Roman"/>
          <w:sz w:val="24"/>
          <w:szCs w:val="24"/>
        </w:rPr>
        <w:t xml:space="preserve">  All ECL students will count against the current 60 student contractual maximum for the MHA / MBA Program, and therefore</w:t>
      </w:r>
      <w:r w:rsidR="000D0D1B" w:rsidRPr="002420F3">
        <w:rPr>
          <w:rFonts w:ascii="Times New Roman" w:hAnsi="Times New Roman" w:cs="Times New Roman"/>
          <w:sz w:val="24"/>
          <w:szCs w:val="24"/>
        </w:rPr>
        <w:t xml:space="preserve"> will not require any additional resources for start-up or maintenance.  </w:t>
      </w:r>
      <w:r w:rsidR="009901A9">
        <w:rPr>
          <w:rFonts w:ascii="Times New Roman" w:hAnsi="Times New Roman" w:cs="Times New Roman"/>
          <w:sz w:val="24"/>
          <w:szCs w:val="24"/>
        </w:rPr>
        <w:t xml:space="preserve">    </w:t>
      </w:r>
    </w:p>
    <w:p w14:paraId="4174F5A5" w14:textId="77777777" w:rsidR="009901A9" w:rsidRDefault="009901A9" w:rsidP="004A2FD2">
      <w:pPr>
        <w:spacing w:after="0" w:line="240" w:lineRule="auto"/>
        <w:rPr>
          <w:rFonts w:ascii="Times New Roman" w:hAnsi="Times New Roman" w:cs="Times New Roman"/>
          <w:sz w:val="24"/>
          <w:szCs w:val="24"/>
        </w:rPr>
      </w:pPr>
    </w:p>
    <w:p w14:paraId="3F00A557" w14:textId="77777777" w:rsidR="00732FCB" w:rsidRPr="00872C65" w:rsidRDefault="00732FCB" w:rsidP="004A2FD2">
      <w:pPr>
        <w:spacing w:after="0" w:line="240" w:lineRule="auto"/>
        <w:rPr>
          <w:rFonts w:ascii="Times New Roman" w:hAnsi="Times New Roman" w:cs="Times New Roman"/>
          <w:sz w:val="24"/>
          <w:szCs w:val="24"/>
        </w:rPr>
      </w:pPr>
      <w:r w:rsidRPr="00872C65">
        <w:rPr>
          <w:rFonts w:ascii="Times New Roman" w:hAnsi="Times New Roman" w:cs="Times New Roman"/>
          <w:sz w:val="24"/>
          <w:szCs w:val="24"/>
        </w:rPr>
        <w:t xml:space="preserve">ECL students </w:t>
      </w:r>
      <w:r w:rsidR="000B1BF2" w:rsidRPr="00872C65">
        <w:rPr>
          <w:rFonts w:ascii="Times New Roman" w:hAnsi="Times New Roman" w:cs="Times New Roman"/>
          <w:sz w:val="24"/>
          <w:szCs w:val="24"/>
        </w:rPr>
        <w:t xml:space="preserve">will complete </w:t>
      </w:r>
      <w:r w:rsidR="00A56514" w:rsidRPr="00872C65">
        <w:rPr>
          <w:rFonts w:ascii="Times New Roman" w:hAnsi="Times New Roman" w:cs="Times New Roman"/>
          <w:sz w:val="24"/>
          <w:szCs w:val="24"/>
        </w:rPr>
        <w:t>their integrative experience du</w:t>
      </w:r>
      <w:r w:rsidR="000B1BF2" w:rsidRPr="00872C65">
        <w:rPr>
          <w:rFonts w:ascii="Times New Roman" w:hAnsi="Times New Roman" w:cs="Times New Roman"/>
          <w:sz w:val="24"/>
          <w:szCs w:val="24"/>
        </w:rPr>
        <w:t>ring the didactic year</w:t>
      </w:r>
      <w:r w:rsidR="00A56514" w:rsidRPr="00872C65">
        <w:rPr>
          <w:rFonts w:ascii="Times New Roman" w:hAnsi="Times New Roman" w:cs="Times New Roman"/>
          <w:sz w:val="24"/>
          <w:szCs w:val="24"/>
        </w:rPr>
        <w:t xml:space="preserve"> in the context of completing a </w:t>
      </w:r>
      <w:r w:rsidR="006600D5">
        <w:rPr>
          <w:rFonts w:ascii="Times New Roman" w:hAnsi="Times New Roman" w:cs="Times New Roman"/>
          <w:sz w:val="24"/>
          <w:szCs w:val="24"/>
        </w:rPr>
        <w:t>graduate management project (thesis)</w:t>
      </w:r>
      <w:r w:rsidR="000B1BF2" w:rsidRPr="00872C65">
        <w:rPr>
          <w:rFonts w:ascii="Times New Roman" w:hAnsi="Times New Roman" w:cs="Times New Roman"/>
          <w:sz w:val="24"/>
          <w:szCs w:val="24"/>
        </w:rPr>
        <w:t xml:space="preserve">. </w:t>
      </w:r>
      <w:r w:rsidR="006600D5">
        <w:rPr>
          <w:rFonts w:ascii="Times New Roman" w:hAnsi="Times New Roman" w:cs="Times New Roman"/>
          <w:sz w:val="24"/>
          <w:szCs w:val="24"/>
        </w:rPr>
        <w:t>This project</w:t>
      </w:r>
      <w:r w:rsidR="00A56514" w:rsidRPr="00872C65">
        <w:rPr>
          <w:rFonts w:ascii="Times New Roman" w:hAnsi="Times New Roman" w:cs="Times New Roman"/>
          <w:sz w:val="24"/>
          <w:szCs w:val="24"/>
        </w:rPr>
        <w:t xml:space="preserve"> will be supervised by each student’s academic advisor, vetted by the Residency Committee, and approved by the Program Director.  </w:t>
      </w:r>
      <w:r w:rsidR="006600D5">
        <w:rPr>
          <w:rFonts w:ascii="Times New Roman" w:hAnsi="Times New Roman" w:cs="Times New Roman"/>
          <w:sz w:val="24"/>
          <w:szCs w:val="24"/>
        </w:rPr>
        <w:t>In addition, w</w:t>
      </w:r>
      <w:r w:rsidR="00A56514" w:rsidRPr="00872C65">
        <w:rPr>
          <w:rFonts w:ascii="Times New Roman" w:hAnsi="Times New Roman" w:cs="Times New Roman"/>
          <w:sz w:val="24"/>
          <w:szCs w:val="24"/>
        </w:rPr>
        <w:t>e envision ECL students engaging in integrative experiences at our existing residency sites in the local San Antonio area which include Brooke Army Medical Center, Wilford Hall Ambulatory Surgical Center, Baptist Health System, University of Texas Health Science Center, and the A</w:t>
      </w:r>
      <w:r w:rsidR="00184DA9">
        <w:rPr>
          <w:rFonts w:ascii="Times New Roman" w:hAnsi="Times New Roman" w:cs="Times New Roman"/>
          <w:sz w:val="24"/>
          <w:szCs w:val="24"/>
        </w:rPr>
        <w:t>rmy Medical Command.  T</w:t>
      </w:r>
      <w:r w:rsidR="00A56514" w:rsidRPr="00872C65">
        <w:rPr>
          <w:rFonts w:ascii="Times New Roman" w:hAnsi="Times New Roman" w:cs="Times New Roman"/>
          <w:sz w:val="24"/>
          <w:szCs w:val="24"/>
        </w:rPr>
        <w:t xml:space="preserve">hese ECL students may </w:t>
      </w:r>
      <w:r w:rsidR="00184DA9">
        <w:rPr>
          <w:rFonts w:ascii="Times New Roman" w:hAnsi="Times New Roman" w:cs="Times New Roman"/>
          <w:sz w:val="24"/>
          <w:szCs w:val="24"/>
        </w:rPr>
        <w:t xml:space="preserve">also </w:t>
      </w:r>
      <w:r w:rsidR="00A56514" w:rsidRPr="00872C65">
        <w:rPr>
          <w:rFonts w:ascii="Times New Roman" w:hAnsi="Times New Roman" w:cs="Times New Roman"/>
          <w:sz w:val="24"/>
          <w:szCs w:val="24"/>
        </w:rPr>
        <w:t>leverage opportunities from previous assignments within the federal health system</w:t>
      </w:r>
      <w:r w:rsidR="00184DA9">
        <w:rPr>
          <w:rFonts w:ascii="Times New Roman" w:hAnsi="Times New Roman" w:cs="Times New Roman"/>
          <w:sz w:val="24"/>
          <w:szCs w:val="24"/>
        </w:rPr>
        <w:t xml:space="preserve"> for project ideas</w:t>
      </w:r>
      <w:r w:rsidR="00A56514" w:rsidRPr="00872C65">
        <w:rPr>
          <w:rFonts w:ascii="Times New Roman" w:hAnsi="Times New Roman" w:cs="Times New Roman"/>
          <w:sz w:val="24"/>
          <w:szCs w:val="24"/>
        </w:rPr>
        <w:t xml:space="preserve">. </w:t>
      </w:r>
    </w:p>
    <w:p w14:paraId="16D3D1C0" w14:textId="77777777" w:rsidR="000D0D1B" w:rsidRDefault="000D0D1B" w:rsidP="004A2FD2">
      <w:pPr>
        <w:spacing w:after="0" w:line="240" w:lineRule="auto"/>
        <w:rPr>
          <w:rFonts w:ascii="Times New Roman" w:hAnsi="Times New Roman" w:cs="Times New Roman"/>
          <w:sz w:val="24"/>
          <w:szCs w:val="24"/>
        </w:rPr>
      </w:pPr>
    </w:p>
    <w:p w14:paraId="57226FBE" w14:textId="77777777" w:rsidR="000D0D1B" w:rsidRDefault="00C33BE2" w:rsidP="004A2FD2">
      <w:pPr>
        <w:spacing w:after="0" w:line="240" w:lineRule="auto"/>
        <w:rPr>
          <w:rFonts w:ascii="Times New Roman" w:hAnsi="Times New Roman" w:cs="Times New Roman"/>
          <w:sz w:val="24"/>
          <w:szCs w:val="24"/>
        </w:rPr>
      </w:pPr>
      <w:r>
        <w:rPr>
          <w:rFonts w:ascii="Times New Roman" w:hAnsi="Times New Roman" w:cs="Times New Roman"/>
          <w:sz w:val="24"/>
          <w:szCs w:val="24"/>
        </w:rPr>
        <w:t>A</w:t>
      </w:r>
      <w:r w:rsidR="000D0D1B">
        <w:rPr>
          <w:rFonts w:ascii="Times New Roman" w:hAnsi="Times New Roman" w:cs="Times New Roman"/>
          <w:sz w:val="24"/>
          <w:szCs w:val="24"/>
        </w:rPr>
        <w:t>ll ECL st</w:t>
      </w:r>
      <w:r w:rsidR="00D9462F">
        <w:rPr>
          <w:rFonts w:ascii="Times New Roman" w:hAnsi="Times New Roman" w:cs="Times New Roman"/>
          <w:sz w:val="24"/>
          <w:szCs w:val="24"/>
        </w:rPr>
        <w:t>udents will participate in</w:t>
      </w:r>
      <w:r w:rsidR="000D0D1B">
        <w:rPr>
          <w:rFonts w:ascii="Times New Roman" w:hAnsi="Times New Roman" w:cs="Times New Roman"/>
          <w:sz w:val="24"/>
          <w:szCs w:val="24"/>
        </w:rPr>
        <w:t xml:space="preserve"> </w:t>
      </w:r>
      <w:r w:rsidR="00D9462F">
        <w:rPr>
          <w:rFonts w:ascii="Times New Roman" w:hAnsi="Times New Roman" w:cs="Times New Roman"/>
          <w:sz w:val="24"/>
          <w:szCs w:val="24"/>
        </w:rPr>
        <w:t xml:space="preserve">the traditional </w:t>
      </w:r>
      <w:r w:rsidR="000D0D1B">
        <w:rPr>
          <w:rFonts w:ascii="Times New Roman" w:hAnsi="Times New Roman" w:cs="Times New Roman"/>
          <w:sz w:val="24"/>
          <w:szCs w:val="24"/>
        </w:rPr>
        <w:t xml:space="preserve">oral examinations board, at the end of the didactic year, </w:t>
      </w:r>
      <w:r w:rsidR="00D9462F">
        <w:rPr>
          <w:rFonts w:ascii="Times New Roman" w:hAnsi="Times New Roman" w:cs="Times New Roman"/>
          <w:sz w:val="24"/>
          <w:szCs w:val="24"/>
        </w:rPr>
        <w:t>to comprehensively assess their level of competency</w:t>
      </w:r>
      <w:r>
        <w:rPr>
          <w:rFonts w:ascii="Times New Roman" w:hAnsi="Times New Roman" w:cs="Times New Roman"/>
          <w:sz w:val="24"/>
          <w:szCs w:val="24"/>
        </w:rPr>
        <w:t xml:space="preserve">.  </w:t>
      </w:r>
      <w:r w:rsidR="00D9462F">
        <w:rPr>
          <w:rFonts w:ascii="Times New Roman" w:hAnsi="Times New Roman" w:cs="Times New Roman"/>
          <w:sz w:val="24"/>
          <w:szCs w:val="24"/>
        </w:rPr>
        <w:t>However, the traditional oral examinations board will be extended for ECL students to present and defend</w:t>
      </w:r>
      <w:r w:rsidR="00A56514">
        <w:rPr>
          <w:rFonts w:ascii="Times New Roman" w:hAnsi="Times New Roman" w:cs="Times New Roman"/>
          <w:sz w:val="24"/>
          <w:szCs w:val="24"/>
        </w:rPr>
        <w:t xml:space="preserve"> </w:t>
      </w:r>
      <w:r w:rsidR="00872C65">
        <w:rPr>
          <w:rFonts w:ascii="Times New Roman" w:hAnsi="Times New Roman" w:cs="Times New Roman"/>
          <w:sz w:val="24"/>
          <w:szCs w:val="24"/>
        </w:rPr>
        <w:t xml:space="preserve">their </w:t>
      </w:r>
      <w:r w:rsidR="00184DA9">
        <w:rPr>
          <w:rFonts w:ascii="Times New Roman" w:hAnsi="Times New Roman" w:cs="Times New Roman"/>
          <w:sz w:val="24"/>
          <w:szCs w:val="24"/>
        </w:rPr>
        <w:t>graduate management project</w:t>
      </w:r>
      <w:r w:rsidR="00D9462F">
        <w:rPr>
          <w:rFonts w:ascii="Times New Roman" w:hAnsi="Times New Roman" w:cs="Times New Roman"/>
          <w:sz w:val="24"/>
          <w:szCs w:val="24"/>
        </w:rPr>
        <w:t xml:space="preserve"> in order to assess their integrative knowledge</w:t>
      </w:r>
      <w:r>
        <w:rPr>
          <w:rFonts w:ascii="Times New Roman" w:hAnsi="Times New Roman" w:cs="Times New Roman"/>
          <w:sz w:val="24"/>
          <w:szCs w:val="24"/>
        </w:rPr>
        <w:t xml:space="preserve">.  </w:t>
      </w:r>
    </w:p>
    <w:p w14:paraId="5F25A051" w14:textId="77777777" w:rsidR="000D0D1B" w:rsidRDefault="000D0D1B" w:rsidP="004A2FD2">
      <w:pPr>
        <w:spacing w:after="0" w:line="240" w:lineRule="auto"/>
        <w:rPr>
          <w:rFonts w:ascii="Times New Roman" w:hAnsi="Times New Roman" w:cs="Times New Roman"/>
          <w:sz w:val="24"/>
          <w:szCs w:val="24"/>
        </w:rPr>
      </w:pPr>
    </w:p>
    <w:p w14:paraId="41842A87" w14:textId="77777777" w:rsidR="00BA6875" w:rsidRDefault="00AC0510" w:rsidP="00A535FC">
      <w:pPr>
        <w:rPr>
          <w:rFonts w:ascii="Times New Roman" w:hAnsi="Times New Roman" w:cs="Times New Roman"/>
          <w:sz w:val="24"/>
          <w:szCs w:val="24"/>
        </w:rPr>
      </w:pPr>
      <w:r w:rsidRPr="002420F3">
        <w:rPr>
          <w:rFonts w:ascii="Times New Roman" w:hAnsi="Times New Roman" w:cs="Times New Roman"/>
          <w:sz w:val="24"/>
          <w:szCs w:val="24"/>
        </w:rPr>
        <w:t>El</w:t>
      </w:r>
      <w:r w:rsidR="00F75E4E">
        <w:rPr>
          <w:rFonts w:ascii="Times New Roman" w:hAnsi="Times New Roman" w:cs="Times New Roman"/>
          <w:sz w:val="24"/>
          <w:szCs w:val="24"/>
        </w:rPr>
        <w:t>igib</w:t>
      </w:r>
      <w:r w:rsidR="00BF169F">
        <w:rPr>
          <w:rFonts w:ascii="Times New Roman" w:hAnsi="Times New Roman" w:cs="Times New Roman"/>
          <w:sz w:val="24"/>
          <w:szCs w:val="24"/>
        </w:rPr>
        <w:t>ility requirements for the ECL C</w:t>
      </w:r>
      <w:r w:rsidR="00F75E4E">
        <w:rPr>
          <w:rFonts w:ascii="Times New Roman" w:hAnsi="Times New Roman" w:cs="Times New Roman"/>
          <w:sz w:val="24"/>
          <w:szCs w:val="24"/>
        </w:rPr>
        <w:t>oncentration</w:t>
      </w:r>
      <w:r w:rsidRPr="002420F3">
        <w:rPr>
          <w:rFonts w:ascii="Times New Roman" w:hAnsi="Times New Roman" w:cs="Times New Roman"/>
          <w:sz w:val="24"/>
          <w:szCs w:val="24"/>
        </w:rPr>
        <w:t xml:space="preserve"> </w:t>
      </w:r>
      <w:r w:rsidR="0057073E">
        <w:rPr>
          <w:rFonts w:ascii="Times New Roman" w:hAnsi="Times New Roman" w:cs="Times New Roman"/>
          <w:sz w:val="24"/>
          <w:szCs w:val="24"/>
        </w:rPr>
        <w:t xml:space="preserve">are (1) </w:t>
      </w:r>
      <w:r w:rsidR="00184DA9">
        <w:rPr>
          <w:rFonts w:ascii="Times New Roman" w:hAnsi="Times New Roman" w:cs="Times New Roman"/>
          <w:sz w:val="24"/>
          <w:szCs w:val="24"/>
        </w:rPr>
        <w:t>3.2</w:t>
      </w:r>
      <w:r w:rsidR="00F75E4E">
        <w:rPr>
          <w:rFonts w:ascii="Times New Roman" w:hAnsi="Times New Roman" w:cs="Times New Roman"/>
          <w:sz w:val="24"/>
          <w:szCs w:val="24"/>
        </w:rPr>
        <w:t xml:space="preserve"> </w:t>
      </w:r>
      <w:r w:rsidR="0057073E">
        <w:rPr>
          <w:rFonts w:ascii="Times New Roman" w:hAnsi="Times New Roman" w:cs="Times New Roman"/>
          <w:sz w:val="24"/>
          <w:szCs w:val="24"/>
        </w:rPr>
        <w:t xml:space="preserve">undergraduate GPA, (2) </w:t>
      </w:r>
      <w:r w:rsidR="00184DA9">
        <w:rPr>
          <w:rFonts w:ascii="Times New Roman" w:hAnsi="Times New Roman" w:cs="Times New Roman"/>
          <w:sz w:val="24"/>
          <w:szCs w:val="24"/>
        </w:rPr>
        <w:t>combined score of 310</w:t>
      </w:r>
      <w:r w:rsidR="00BF169F" w:rsidRPr="00BF169F">
        <w:rPr>
          <w:rFonts w:ascii="Times New Roman" w:hAnsi="Times New Roman" w:cs="Times New Roman"/>
          <w:sz w:val="24"/>
          <w:szCs w:val="24"/>
        </w:rPr>
        <w:t xml:space="preserve"> for ve</w:t>
      </w:r>
      <w:r w:rsidR="00184DA9">
        <w:rPr>
          <w:rFonts w:ascii="Times New Roman" w:hAnsi="Times New Roman" w:cs="Times New Roman"/>
          <w:sz w:val="24"/>
          <w:szCs w:val="24"/>
        </w:rPr>
        <w:t xml:space="preserve">rbal and quantitative </w:t>
      </w:r>
      <w:r w:rsidR="00BF169F" w:rsidRPr="00BF169F">
        <w:rPr>
          <w:rFonts w:ascii="Times New Roman" w:hAnsi="Times New Roman" w:cs="Times New Roman"/>
          <w:sz w:val="24"/>
          <w:szCs w:val="24"/>
        </w:rPr>
        <w:t>components</w:t>
      </w:r>
      <w:r w:rsidR="00BF169F">
        <w:rPr>
          <w:rFonts w:ascii="Times New Roman" w:hAnsi="Times New Roman" w:cs="Times New Roman"/>
          <w:sz w:val="24"/>
          <w:szCs w:val="24"/>
        </w:rPr>
        <w:t xml:space="preserve"> in the</w:t>
      </w:r>
      <w:r w:rsidR="0015416B" w:rsidRPr="002420F3">
        <w:rPr>
          <w:rFonts w:ascii="Times New Roman" w:hAnsi="Times New Roman" w:cs="Times New Roman"/>
          <w:sz w:val="24"/>
          <w:szCs w:val="24"/>
        </w:rPr>
        <w:t xml:space="preserve"> GRE </w:t>
      </w:r>
      <w:r w:rsidR="007E0DF8" w:rsidRPr="002420F3">
        <w:rPr>
          <w:rFonts w:ascii="Times New Roman" w:hAnsi="Times New Roman" w:cs="Times New Roman"/>
          <w:sz w:val="24"/>
          <w:szCs w:val="24"/>
        </w:rPr>
        <w:t>or</w:t>
      </w:r>
      <w:r w:rsidR="00F75E4E">
        <w:rPr>
          <w:rFonts w:ascii="Times New Roman" w:hAnsi="Times New Roman" w:cs="Times New Roman"/>
          <w:sz w:val="24"/>
          <w:szCs w:val="24"/>
        </w:rPr>
        <w:t xml:space="preserve"> 57</w:t>
      </w:r>
      <w:r w:rsidR="007E0DF8" w:rsidRPr="002420F3">
        <w:rPr>
          <w:rFonts w:ascii="Times New Roman" w:hAnsi="Times New Roman" w:cs="Times New Roman"/>
          <w:sz w:val="24"/>
          <w:szCs w:val="24"/>
        </w:rPr>
        <w:t xml:space="preserve">5 GMAT </w:t>
      </w:r>
      <w:r w:rsidR="0015416B" w:rsidRPr="002420F3">
        <w:rPr>
          <w:rFonts w:ascii="Times New Roman" w:hAnsi="Times New Roman" w:cs="Times New Roman"/>
          <w:sz w:val="24"/>
          <w:szCs w:val="24"/>
        </w:rPr>
        <w:t>score</w:t>
      </w:r>
      <w:r w:rsidR="00184DA9">
        <w:rPr>
          <w:rFonts w:ascii="Times New Roman" w:hAnsi="Times New Roman" w:cs="Times New Roman"/>
          <w:sz w:val="24"/>
          <w:szCs w:val="24"/>
        </w:rPr>
        <w:t xml:space="preserve"> (</w:t>
      </w:r>
      <w:proofErr w:type="spellStart"/>
      <w:r w:rsidR="00184DA9">
        <w:rPr>
          <w:rFonts w:ascii="Times New Roman" w:hAnsi="Times New Roman" w:cs="Times New Roman"/>
          <w:sz w:val="24"/>
          <w:szCs w:val="24"/>
        </w:rPr>
        <w:t>waiverable</w:t>
      </w:r>
      <w:proofErr w:type="spellEnd"/>
      <w:r w:rsidR="00184DA9">
        <w:rPr>
          <w:rFonts w:ascii="Times New Roman" w:hAnsi="Times New Roman" w:cs="Times New Roman"/>
          <w:sz w:val="24"/>
          <w:szCs w:val="24"/>
        </w:rPr>
        <w:t>)</w:t>
      </w:r>
      <w:r w:rsidR="0057073E">
        <w:rPr>
          <w:rFonts w:ascii="Times New Roman" w:hAnsi="Times New Roman" w:cs="Times New Roman"/>
          <w:sz w:val="24"/>
          <w:szCs w:val="24"/>
        </w:rPr>
        <w:t xml:space="preserve">, (3) </w:t>
      </w:r>
      <w:r w:rsidR="00F75E4E">
        <w:rPr>
          <w:rFonts w:ascii="Times New Roman" w:hAnsi="Times New Roman" w:cs="Times New Roman"/>
          <w:sz w:val="24"/>
          <w:szCs w:val="24"/>
        </w:rPr>
        <w:t>1</w:t>
      </w:r>
      <w:r w:rsidR="00A535FC">
        <w:rPr>
          <w:rFonts w:ascii="Times New Roman" w:hAnsi="Times New Roman" w:cs="Times New Roman"/>
          <w:sz w:val="24"/>
          <w:szCs w:val="24"/>
        </w:rPr>
        <w:t>0</w:t>
      </w:r>
      <w:r w:rsidR="00C71397" w:rsidRPr="002420F3">
        <w:rPr>
          <w:rFonts w:ascii="Times New Roman" w:hAnsi="Times New Roman" w:cs="Times New Roman"/>
          <w:sz w:val="24"/>
          <w:szCs w:val="24"/>
        </w:rPr>
        <w:t xml:space="preserve"> years of experience</w:t>
      </w:r>
      <w:r w:rsidR="00F55D84">
        <w:rPr>
          <w:rFonts w:ascii="Times New Roman" w:hAnsi="Times New Roman" w:cs="Times New Roman"/>
          <w:sz w:val="24"/>
          <w:szCs w:val="24"/>
        </w:rPr>
        <w:t xml:space="preserve"> as a commissi</w:t>
      </w:r>
      <w:r w:rsidR="00BF169F">
        <w:rPr>
          <w:rFonts w:ascii="Times New Roman" w:hAnsi="Times New Roman" w:cs="Times New Roman"/>
          <w:sz w:val="24"/>
          <w:szCs w:val="24"/>
        </w:rPr>
        <w:t>oned officer in the medical field</w:t>
      </w:r>
      <w:r w:rsidR="0057073E">
        <w:rPr>
          <w:rFonts w:ascii="Times New Roman" w:hAnsi="Times New Roman" w:cs="Times New Roman"/>
          <w:sz w:val="24"/>
          <w:szCs w:val="24"/>
        </w:rPr>
        <w:t xml:space="preserve">, </w:t>
      </w:r>
      <w:r w:rsidR="00C145A2">
        <w:rPr>
          <w:rFonts w:ascii="Times New Roman" w:hAnsi="Times New Roman" w:cs="Times New Roman"/>
          <w:sz w:val="24"/>
          <w:szCs w:val="24"/>
        </w:rPr>
        <w:t xml:space="preserve">and </w:t>
      </w:r>
      <w:r w:rsidR="0057073E">
        <w:rPr>
          <w:rFonts w:ascii="Times New Roman" w:hAnsi="Times New Roman" w:cs="Times New Roman"/>
          <w:sz w:val="24"/>
          <w:szCs w:val="24"/>
        </w:rPr>
        <w:t>(4</w:t>
      </w:r>
      <w:r w:rsidR="00C71397" w:rsidRPr="002420F3">
        <w:rPr>
          <w:rFonts w:ascii="Times New Roman" w:hAnsi="Times New Roman" w:cs="Times New Roman"/>
          <w:sz w:val="24"/>
          <w:szCs w:val="24"/>
        </w:rPr>
        <w:t xml:space="preserve">) advanced clinical degree (e.g. M.D., </w:t>
      </w:r>
      <w:r w:rsidR="00942F9B">
        <w:rPr>
          <w:rFonts w:ascii="Times New Roman" w:hAnsi="Times New Roman" w:cs="Times New Roman"/>
          <w:sz w:val="24"/>
          <w:szCs w:val="24"/>
        </w:rPr>
        <w:t xml:space="preserve">D.O., D.D.S., </w:t>
      </w:r>
      <w:r w:rsidR="00C71397" w:rsidRPr="002420F3">
        <w:rPr>
          <w:rFonts w:ascii="Times New Roman" w:hAnsi="Times New Roman" w:cs="Times New Roman"/>
          <w:sz w:val="24"/>
          <w:szCs w:val="24"/>
        </w:rPr>
        <w:t>O.D.</w:t>
      </w:r>
      <w:r w:rsidR="00DC1687">
        <w:rPr>
          <w:rFonts w:ascii="Times New Roman" w:hAnsi="Times New Roman" w:cs="Times New Roman"/>
          <w:sz w:val="24"/>
          <w:szCs w:val="24"/>
        </w:rPr>
        <w:t>, etc.</w:t>
      </w:r>
      <w:r w:rsidR="00C71397" w:rsidRPr="002420F3">
        <w:rPr>
          <w:rFonts w:ascii="Times New Roman" w:hAnsi="Times New Roman" w:cs="Times New Roman"/>
          <w:sz w:val="24"/>
          <w:szCs w:val="24"/>
        </w:rPr>
        <w:t>)</w:t>
      </w:r>
      <w:r w:rsidR="0057073E">
        <w:rPr>
          <w:rFonts w:ascii="Times New Roman" w:hAnsi="Times New Roman" w:cs="Times New Roman"/>
          <w:sz w:val="24"/>
          <w:szCs w:val="24"/>
        </w:rPr>
        <w:t xml:space="preserve">.  </w:t>
      </w:r>
      <w:r w:rsidR="00F06E66">
        <w:rPr>
          <w:rFonts w:ascii="Times New Roman" w:hAnsi="Times New Roman" w:cs="Times New Roman"/>
          <w:sz w:val="24"/>
          <w:szCs w:val="24"/>
        </w:rPr>
        <w:t>The clinical education and experience are critical for justifying the curtailment of the residency.</w:t>
      </w:r>
      <w:r w:rsidR="00BF169F">
        <w:rPr>
          <w:rFonts w:ascii="Times New Roman" w:hAnsi="Times New Roman" w:cs="Times New Roman"/>
          <w:sz w:val="24"/>
          <w:szCs w:val="24"/>
        </w:rPr>
        <w:t xml:space="preserve">  </w:t>
      </w:r>
      <w:r w:rsidR="00156AAF">
        <w:rPr>
          <w:rFonts w:ascii="Times New Roman" w:hAnsi="Times New Roman" w:cs="Times New Roman"/>
          <w:sz w:val="24"/>
          <w:szCs w:val="24"/>
        </w:rPr>
        <w:t>These clinicians will first be vetted by a service specific education board and subsequently by our Admissions Committee.  This process will ensure each student has the requisite integrative experiences necessar</w:t>
      </w:r>
      <w:r w:rsidR="00184DA9">
        <w:rPr>
          <w:rFonts w:ascii="Times New Roman" w:hAnsi="Times New Roman" w:cs="Times New Roman"/>
          <w:sz w:val="24"/>
          <w:szCs w:val="24"/>
        </w:rPr>
        <w:t>y to enter the ECL Track</w:t>
      </w:r>
      <w:r w:rsidR="00156AAF">
        <w:rPr>
          <w:rFonts w:ascii="Times New Roman" w:hAnsi="Times New Roman" w:cs="Times New Roman"/>
          <w:sz w:val="24"/>
          <w:szCs w:val="24"/>
        </w:rPr>
        <w:t xml:space="preserve">.  </w:t>
      </w:r>
      <w:r w:rsidR="009837EC">
        <w:rPr>
          <w:rFonts w:ascii="Times New Roman" w:hAnsi="Times New Roman" w:cs="Times New Roman"/>
          <w:sz w:val="24"/>
          <w:szCs w:val="24"/>
        </w:rPr>
        <w:t>Table 1</w:t>
      </w:r>
      <w:r w:rsidR="00BF169F">
        <w:rPr>
          <w:rFonts w:ascii="Times New Roman" w:hAnsi="Times New Roman" w:cs="Times New Roman"/>
          <w:sz w:val="24"/>
          <w:szCs w:val="24"/>
        </w:rPr>
        <w:t xml:space="preserve"> on the next page outlines the differences between the traditiona</w:t>
      </w:r>
      <w:r w:rsidR="00184DA9">
        <w:rPr>
          <w:rFonts w:ascii="Times New Roman" w:hAnsi="Times New Roman" w:cs="Times New Roman"/>
          <w:sz w:val="24"/>
          <w:szCs w:val="24"/>
        </w:rPr>
        <w:t>l and proposed ECL Track</w:t>
      </w:r>
      <w:r w:rsidR="00A804D6">
        <w:rPr>
          <w:rFonts w:ascii="Times New Roman" w:hAnsi="Times New Roman" w:cs="Times New Roman"/>
          <w:sz w:val="24"/>
          <w:szCs w:val="24"/>
        </w:rPr>
        <w:t>.</w:t>
      </w:r>
      <w:r w:rsidR="00BF169F">
        <w:rPr>
          <w:rFonts w:ascii="Times New Roman" w:hAnsi="Times New Roman" w:cs="Times New Roman"/>
          <w:sz w:val="24"/>
          <w:szCs w:val="24"/>
        </w:rPr>
        <w:br w:type="page"/>
      </w:r>
      <w:r w:rsidR="009837EC">
        <w:rPr>
          <w:rFonts w:ascii="Times New Roman" w:hAnsi="Times New Roman" w:cs="Times New Roman"/>
          <w:sz w:val="24"/>
          <w:szCs w:val="24"/>
        </w:rPr>
        <w:lastRenderedPageBreak/>
        <w:t>Table 1.</w:t>
      </w:r>
      <w:r w:rsidR="00BF169F">
        <w:rPr>
          <w:rFonts w:ascii="Times New Roman" w:hAnsi="Times New Roman" w:cs="Times New Roman"/>
          <w:sz w:val="24"/>
          <w:szCs w:val="24"/>
        </w:rPr>
        <w:t xml:space="preserve"> Differences Between the Traditional M</w:t>
      </w:r>
      <w:r w:rsidR="003060CC">
        <w:rPr>
          <w:rFonts w:ascii="Times New Roman" w:hAnsi="Times New Roman" w:cs="Times New Roman"/>
          <w:sz w:val="24"/>
          <w:szCs w:val="24"/>
        </w:rPr>
        <w:t xml:space="preserve">HA </w:t>
      </w:r>
      <w:r w:rsidR="00E92A62">
        <w:rPr>
          <w:rFonts w:ascii="Times New Roman" w:hAnsi="Times New Roman" w:cs="Times New Roman"/>
          <w:sz w:val="24"/>
          <w:szCs w:val="24"/>
        </w:rPr>
        <w:t xml:space="preserve">and the MHA </w:t>
      </w:r>
      <w:r w:rsidR="00BF169F">
        <w:rPr>
          <w:rFonts w:ascii="Times New Roman" w:hAnsi="Times New Roman" w:cs="Times New Roman"/>
          <w:sz w:val="24"/>
          <w:szCs w:val="24"/>
        </w:rPr>
        <w:t xml:space="preserve">ECL </w:t>
      </w:r>
      <w:r w:rsidR="00A535FC">
        <w:rPr>
          <w:rFonts w:ascii="Times New Roman" w:hAnsi="Times New Roman" w:cs="Times New Roman"/>
          <w:sz w:val="24"/>
          <w:szCs w:val="24"/>
        </w:rPr>
        <w:t>Track</w:t>
      </w:r>
    </w:p>
    <w:tbl>
      <w:tblPr>
        <w:tblW w:w="6420" w:type="dxa"/>
        <w:tblInd w:w="93" w:type="dxa"/>
        <w:tblLook w:val="04A0" w:firstRow="1" w:lastRow="0" w:firstColumn="1" w:lastColumn="0" w:noHBand="0" w:noVBand="1"/>
      </w:tblPr>
      <w:tblGrid>
        <w:gridCol w:w="2280"/>
        <w:gridCol w:w="2000"/>
        <w:gridCol w:w="2140"/>
      </w:tblGrid>
      <w:tr w:rsidR="003060CC" w:rsidRPr="00BA6875" w14:paraId="04AB7788" w14:textId="77777777" w:rsidTr="003060CC">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60547D"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3895F1EA"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Current MHA</w:t>
            </w:r>
          </w:p>
        </w:tc>
        <w:tc>
          <w:tcPr>
            <w:tcW w:w="2140" w:type="dxa"/>
            <w:tcBorders>
              <w:top w:val="single" w:sz="4" w:space="0" w:color="auto"/>
              <w:left w:val="nil"/>
              <w:bottom w:val="single" w:sz="4" w:space="0" w:color="auto"/>
              <w:right w:val="single" w:sz="4" w:space="0" w:color="auto"/>
            </w:tcBorders>
            <w:shd w:val="clear" w:color="auto" w:fill="auto"/>
            <w:noWrap/>
            <w:vAlign w:val="center"/>
            <w:hideMark/>
          </w:tcPr>
          <w:p w14:paraId="6B6E61D1" w14:textId="77777777" w:rsidR="003060CC" w:rsidRPr="00BA6875" w:rsidRDefault="003060CC" w:rsidP="003060CC">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ECL</w:t>
            </w:r>
            <w:r>
              <w:rPr>
                <w:rFonts w:ascii="Calibri" w:eastAsia="Times New Roman" w:hAnsi="Calibri" w:cs="Times New Roman"/>
                <w:color w:val="000000"/>
                <w:sz w:val="20"/>
                <w:szCs w:val="20"/>
              </w:rPr>
              <w:t xml:space="preserve"> – MHA</w:t>
            </w:r>
          </w:p>
        </w:tc>
      </w:tr>
      <w:tr w:rsidR="003060CC" w:rsidRPr="00BA6875" w14:paraId="40E55F07" w14:textId="77777777" w:rsidTr="003060CC">
        <w:trPr>
          <w:trHeight w:val="1020"/>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1153F66"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Degree requirements</w:t>
            </w:r>
          </w:p>
        </w:tc>
        <w:tc>
          <w:tcPr>
            <w:tcW w:w="2000" w:type="dxa"/>
            <w:tcBorders>
              <w:top w:val="nil"/>
              <w:left w:val="nil"/>
              <w:bottom w:val="single" w:sz="4" w:space="0" w:color="auto"/>
              <w:right w:val="single" w:sz="4" w:space="0" w:color="auto"/>
            </w:tcBorders>
            <w:shd w:val="clear" w:color="auto" w:fill="auto"/>
            <w:vAlign w:val="center"/>
            <w:hideMark/>
          </w:tcPr>
          <w:p w14:paraId="672DFF39" w14:textId="77777777" w:rsidR="003060CC" w:rsidRPr="00BA6875" w:rsidRDefault="003060CC" w:rsidP="00C56165">
            <w:pPr>
              <w:spacing w:after="0" w:line="240" w:lineRule="auto"/>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Baccalaureate degree from an accredited educational institution</w:t>
            </w:r>
          </w:p>
        </w:tc>
        <w:tc>
          <w:tcPr>
            <w:tcW w:w="2140" w:type="dxa"/>
            <w:tcBorders>
              <w:top w:val="nil"/>
              <w:left w:val="nil"/>
              <w:bottom w:val="single" w:sz="4" w:space="0" w:color="auto"/>
              <w:right w:val="single" w:sz="4" w:space="0" w:color="auto"/>
            </w:tcBorders>
            <w:shd w:val="clear" w:color="auto" w:fill="auto"/>
            <w:vAlign w:val="center"/>
            <w:hideMark/>
          </w:tcPr>
          <w:p w14:paraId="6AA51F5F" w14:textId="77777777" w:rsidR="003060CC" w:rsidRPr="009901A9" w:rsidRDefault="003060CC" w:rsidP="002768E6">
            <w:pPr>
              <w:spacing w:after="0" w:line="240" w:lineRule="auto"/>
              <w:rPr>
                <w:rFonts w:ascii="Calibri" w:eastAsia="Times New Roman" w:hAnsi="Calibri" w:cs="Times New Roman"/>
                <w:color w:val="000000"/>
                <w:sz w:val="20"/>
                <w:szCs w:val="20"/>
              </w:rPr>
            </w:pPr>
            <w:r w:rsidRPr="009901A9">
              <w:rPr>
                <w:rFonts w:ascii="Calibri" w:eastAsia="Times New Roman" w:hAnsi="Calibri" w:cs="Times New Roman"/>
                <w:color w:val="000000"/>
                <w:sz w:val="20"/>
                <w:szCs w:val="20"/>
              </w:rPr>
              <w:t>- Baccalaureate degree  from an accredited educational institution</w:t>
            </w:r>
          </w:p>
          <w:p w14:paraId="5BB16E67" w14:textId="77777777" w:rsidR="003060CC" w:rsidRPr="009901A9" w:rsidRDefault="003060CC" w:rsidP="002768E6">
            <w:pPr>
              <w:spacing w:after="0" w:line="240" w:lineRule="auto"/>
              <w:rPr>
                <w:rFonts w:ascii="Calibri" w:eastAsia="Times New Roman" w:hAnsi="Calibri" w:cs="Times New Roman"/>
                <w:color w:val="000000"/>
                <w:sz w:val="20"/>
                <w:szCs w:val="20"/>
              </w:rPr>
            </w:pPr>
            <w:r w:rsidRPr="009901A9">
              <w:rPr>
                <w:rFonts w:ascii="Calibri" w:eastAsia="Times New Roman" w:hAnsi="Calibri" w:cs="Times New Roman"/>
                <w:color w:val="000000"/>
                <w:sz w:val="20"/>
                <w:szCs w:val="20"/>
              </w:rPr>
              <w:t>- Advanced clinical degree (e.g. M.D., D.O., D.D.S., O.D.)</w:t>
            </w:r>
          </w:p>
        </w:tc>
      </w:tr>
      <w:tr w:rsidR="003060CC" w:rsidRPr="00BA6875" w14:paraId="0B95360A" w14:textId="77777777" w:rsidTr="003060CC">
        <w:trPr>
          <w:trHeight w:val="765"/>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3A7B61D1"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Cumulative GPA from Degree Granting Undergraduate Program</w:t>
            </w:r>
          </w:p>
        </w:tc>
        <w:tc>
          <w:tcPr>
            <w:tcW w:w="2000" w:type="dxa"/>
            <w:tcBorders>
              <w:top w:val="nil"/>
              <w:left w:val="nil"/>
              <w:bottom w:val="single" w:sz="4" w:space="0" w:color="auto"/>
              <w:right w:val="single" w:sz="4" w:space="0" w:color="auto"/>
            </w:tcBorders>
            <w:shd w:val="clear" w:color="auto" w:fill="auto"/>
            <w:vAlign w:val="center"/>
            <w:hideMark/>
          </w:tcPr>
          <w:p w14:paraId="2A645356" w14:textId="77777777" w:rsidR="003060CC" w:rsidRPr="00BA6875" w:rsidRDefault="00A535FC" w:rsidP="00C56165">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3.0</w:t>
            </w:r>
          </w:p>
        </w:tc>
        <w:tc>
          <w:tcPr>
            <w:tcW w:w="2140" w:type="dxa"/>
            <w:tcBorders>
              <w:top w:val="nil"/>
              <w:left w:val="nil"/>
              <w:bottom w:val="single" w:sz="4" w:space="0" w:color="auto"/>
              <w:right w:val="single" w:sz="4" w:space="0" w:color="auto"/>
            </w:tcBorders>
            <w:shd w:val="clear" w:color="auto" w:fill="auto"/>
            <w:noWrap/>
            <w:vAlign w:val="center"/>
            <w:hideMark/>
          </w:tcPr>
          <w:p w14:paraId="65DDDDDC" w14:textId="77777777" w:rsidR="003060CC" w:rsidRPr="00BA6875" w:rsidRDefault="006D4F8A" w:rsidP="002768E6">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3.2</w:t>
            </w:r>
          </w:p>
        </w:tc>
      </w:tr>
      <w:tr w:rsidR="003060CC" w:rsidRPr="00BA6875" w14:paraId="0168B716" w14:textId="77777777" w:rsidTr="003060CC">
        <w:trPr>
          <w:trHeight w:val="1275"/>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646CD6F"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GMAT/GRE Standardized Test Scores</w:t>
            </w:r>
          </w:p>
        </w:tc>
        <w:tc>
          <w:tcPr>
            <w:tcW w:w="2000" w:type="dxa"/>
            <w:tcBorders>
              <w:top w:val="nil"/>
              <w:left w:val="nil"/>
              <w:bottom w:val="single" w:sz="4" w:space="0" w:color="auto"/>
              <w:right w:val="single" w:sz="4" w:space="0" w:color="auto"/>
            </w:tcBorders>
            <w:shd w:val="clear" w:color="auto" w:fill="auto"/>
            <w:vAlign w:val="center"/>
            <w:hideMark/>
          </w:tcPr>
          <w:p w14:paraId="1544172F" w14:textId="77777777" w:rsidR="003060CC" w:rsidRPr="00BA6875" w:rsidRDefault="003060CC" w:rsidP="00C56165">
            <w:pPr>
              <w:spacing w:after="0" w:line="240" w:lineRule="auto"/>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GMAT: 525 or          GRE:  50th percentile for verbal, quantitative, and writing components</w:t>
            </w:r>
          </w:p>
        </w:tc>
        <w:tc>
          <w:tcPr>
            <w:tcW w:w="2140" w:type="dxa"/>
            <w:tcBorders>
              <w:top w:val="nil"/>
              <w:left w:val="nil"/>
              <w:bottom w:val="single" w:sz="4" w:space="0" w:color="auto"/>
              <w:right w:val="single" w:sz="4" w:space="0" w:color="auto"/>
            </w:tcBorders>
            <w:shd w:val="clear" w:color="auto" w:fill="auto"/>
            <w:vAlign w:val="center"/>
            <w:hideMark/>
          </w:tcPr>
          <w:p w14:paraId="703A234A" w14:textId="77777777" w:rsidR="003060CC" w:rsidRPr="00BA6875" w:rsidRDefault="003060CC" w:rsidP="002768E6">
            <w:pPr>
              <w:spacing w:after="0" w:line="240" w:lineRule="auto"/>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 xml:space="preserve">GMAT: 575 </w:t>
            </w:r>
            <w:r>
              <w:rPr>
                <w:rFonts w:ascii="Calibri" w:eastAsia="Times New Roman" w:hAnsi="Calibri" w:cs="Times New Roman"/>
                <w:color w:val="000000"/>
                <w:sz w:val="20"/>
                <w:szCs w:val="20"/>
              </w:rPr>
              <w:t>or                      GRE:  60</w:t>
            </w:r>
            <w:r w:rsidRPr="00BA6875">
              <w:rPr>
                <w:rFonts w:ascii="Calibri" w:eastAsia="Times New Roman" w:hAnsi="Calibri" w:cs="Times New Roman"/>
                <w:color w:val="000000"/>
                <w:sz w:val="20"/>
                <w:szCs w:val="20"/>
              </w:rPr>
              <w:t>th percentile for verbal, quantitative, and writing components</w:t>
            </w:r>
            <w:r w:rsidR="006D4F8A">
              <w:rPr>
                <w:rFonts w:ascii="Calibri" w:eastAsia="Times New Roman" w:hAnsi="Calibri" w:cs="Times New Roman"/>
                <w:color w:val="000000"/>
                <w:sz w:val="20"/>
                <w:szCs w:val="20"/>
              </w:rPr>
              <w:t xml:space="preserve"> (</w:t>
            </w:r>
            <w:proofErr w:type="spellStart"/>
            <w:r w:rsidR="006D4F8A">
              <w:rPr>
                <w:rFonts w:ascii="Calibri" w:eastAsia="Times New Roman" w:hAnsi="Calibri" w:cs="Times New Roman"/>
                <w:color w:val="000000"/>
                <w:sz w:val="20"/>
                <w:szCs w:val="20"/>
              </w:rPr>
              <w:t>waiverable</w:t>
            </w:r>
            <w:proofErr w:type="spellEnd"/>
            <w:r w:rsidR="006D4F8A">
              <w:rPr>
                <w:rFonts w:ascii="Calibri" w:eastAsia="Times New Roman" w:hAnsi="Calibri" w:cs="Times New Roman"/>
                <w:color w:val="000000"/>
                <w:sz w:val="20"/>
                <w:szCs w:val="20"/>
              </w:rPr>
              <w:t>)</w:t>
            </w:r>
          </w:p>
        </w:tc>
      </w:tr>
      <w:tr w:rsidR="003060CC" w:rsidRPr="00BA6875" w14:paraId="5E665E90" w14:textId="77777777" w:rsidTr="003060CC">
        <w:trPr>
          <w:trHeight w:val="765"/>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9447B5E"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Required Healthcare Experience</w:t>
            </w:r>
          </w:p>
        </w:tc>
        <w:tc>
          <w:tcPr>
            <w:tcW w:w="2000" w:type="dxa"/>
            <w:tcBorders>
              <w:top w:val="nil"/>
              <w:left w:val="nil"/>
              <w:bottom w:val="single" w:sz="4" w:space="0" w:color="auto"/>
              <w:right w:val="single" w:sz="4" w:space="0" w:color="auto"/>
            </w:tcBorders>
            <w:shd w:val="clear" w:color="auto" w:fill="auto"/>
            <w:vAlign w:val="center"/>
            <w:hideMark/>
          </w:tcPr>
          <w:p w14:paraId="433D9DB7" w14:textId="77777777" w:rsidR="003060CC" w:rsidRPr="00BA6875" w:rsidRDefault="003060CC" w:rsidP="00C56165">
            <w:pPr>
              <w:spacing w:after="0" w:line="240" w:lineRule="auto"/>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None</w:t>
            </w:r>
          </w:p>
        </w:tc>
        <w:tc>
          <w:tcPr>
            <w:tcW w:w="2140" w:type="dxa"/>
            <w:tcBorders>
              <w:top w:val="nil"/>
              <w:left w:val="nil"/>
              <w:bottom w:val="single" w:sz="4" w:space="0" w:color="auto"/>
              <w:right w:val="single" w:sz="4" w:space="0" w:color="auto"/>
            </w:tcBorders>
            <w:shd w:val="clear" w:color="auto" w:fill="auto"/>
            <w:noWrap/>
            <w:vAlign w:val="center"/>
            <w:hideMark/>
          </w:tcPr>
          <w:p w14:paraId="2DD84F49" w14:textId="77777777" w:rsidR="003060CC" w:rsidRPr="00BA6875" w:rsidRDefault="00A535FC" w:rsidP="002768E6">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10</w:t>
            </w:r>
            <w:r w:rsidR="003060CC" w:rsidRPr="00BA6875">
              <w:rPr>
                <w:rFonts w:ascii="Calibri" w:eastAsia="Times New Roman" w:hAnsi="Calibri" w:cs="Times New Roman"/>
                <w:color w:val="000000"/>
                <w:sz w:val="20"/>
                <w:szCs w:val="20"/>
              </w:rPr>
              <w:t xml:space="preserve"> years of experience as a commissioned officer in the medical field</w:t>
            </w:r>
          </w:p>
        </w:tc>
      </w:tr>
      <w:tr w:rsidR="003060CC" w:rsidRPr="00BA6875" w14:paraId="5AA828A1" w14:textId="77777777" w:rsidTr="003060CC">
        <w:trPr>
          <w:trHeight w:val="765"/>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18469940"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Waivers</w:t>
            </w:r>
          </w:p>
        </w:tc>
        <w:tc>
          <w:tcPr>
            <w:tcW w:w="2000" w:type="dxa"/>
            <w:tcBorders>
              <w:top w:val="nil"/>
              <w:left w:val="nil"/>
              <w:bottom w:val="single" w:sz="4" w:space="0" w:color="auto"/>
              <w:right w:val="single" w:sz="4" w:space="0" w:color="auto"/>
            </w:tcBorders>
            <w:shd w:val="clear" w:color="auto" w:fill="auto"/>
            <w:vAlign w:val="center"/>
            <w:hideMark/>
          </w:tcPr>
          <w:p w14:paraId="6771E50B" w14:textId="77777777" w:rsidR="003060CC" w:rsidRPr="00BA6875" w:rsidRDefault="003060CC" w:rsidP="00C56165">
            <w:pPr>
              <w:spacing w:after="0" w:line="240" w:lineRule="auto"/>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GPA or standardized test score, not both</w:t>
            </w:r>
          </w:p>
        </w:tc>
        <w:tc>
          <w:tcPr>
            <w:tcW w:w="2140" w:type="dxa"/>
            <w:tcBorders>
              <w:top w:val="nil"/>
              <w:left w:val="nil"/>
              <w:bottom w:val="single" w:sz="4" w:space="0" w:color="auto"/>
              <w:right w:val="single" w:sz="4" w:space="0" w:color="auto"/>
            </w:tcBorders>
            <w:shd w:val="clear" w:color="auto" w:fill="auto"/>
            <w:vAlign w:val="center"/>
            <w:hideMark/>
          </w:tcPr>
          <w:p w14:paraId="176CCB10" w14:textId="77777777" w:rsidR="003060CC" w:rsidRDefault="003060CC" w:rsidP="002768E6">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 xml:space="preserve">- </w:t>
            </w:r>
            <w:r w:rsidRPr="00BA6875">
              <w:rPr>
                <w:rFonts w:ascii="Calibri" w:eastAsia="Times New Roman" w:hAnsi="Calibri" w:cs="Times New Roman"/>
                <w:color w:val="000000"/>
                <w:sz w:val="20"/>
                <w:szCs w:val="20"/>
              </w:rPr>
              <w:t>GPA or sta</w:t>
            </w:r>
            <w:r>
              <w:rPr>
                <w:rFonts w:ascii="Calibri" w:eastAsia="Times New Roman" w:hAnsi="Calibri" w:cs="Times New Roman"/>
                <w:color w:val="000000"/>
                <w:sz w:val="20"/>
                <w:szCs w:val="20"/>
              </w:rPr>
              <w:t>ndardized test score, not both</w:t>
            </w:r>
            <w:r w:rsidRPr="00BA6875">
              <w:rPr>
                <w:rFonts w:ascii="Calibri" w:eastAsia="Times New Roman" w:hAnsi="Calibri" w:cs="Times New Roman"/>
                <w:color w:val="000000"/>
                <w:sz w:val="20"/>
                <w:szCs w:val="20"/>
              </w:rPr>
              <w:t xml:space="preserve"> </w:t>
            </w:r>
          </w:p>
          <w:p w14:paraId="43B6E626" w14:textId="77777777" w:rsidR="003060CC" w:rsidRPr="00BA6875" w:rsidRDefault="003060CC" w:rsidP="002768E6">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 xml:space="preserve">- </w:t>
            </w:r>
            <w:r w:rsidRPr="00BA6875">
              <w:rPr>
                <w:rFonts w:ascii="Calibri" w:eastAsia="Times New Roman" w:hAnsi="Calibri" w:cs="Times New Roman"/>
                <w:color w:val="000000"/>
                <w:sz w:val="20"/>
                <w:szCs w:val="20"/>
              </w:rPr>
              <w:t>Years of experience considered</w:t>
            </w:r>
          </w:p>
        </w:tc>
      </w:tr>
      <w:tr w:rsidR="003060CC" w:rsidRPr="00BA6875" w14:paraId="72AAF196" w14:textId="77777777" w:rsidTr="00DA256C">
        <w:trPr>
          <w:trHeight w:val="1673"/>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02B86C1"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Administrative Residency</w:t>
            </w:r>
          </w:p>
        </w:tc>
        <w:tc>
          <w:tcPr>
            <w:tcW w:w="2000" w:type="dxa"/>
            <w:tcBorders>
              <w:top w:val="nil"/>
              <w:left w:val="nil"/>
              <w:bottom w:val="single" w:sz="4" w:space="0" w:color="auto"/>
              <w:right w:val="single" w:sz="4" w:space="0" w:color="auto"/>
            </w:tcBorders>
            <w:shd w:val="clear" w:color="auto" w:fill="auto"/>
            <w:vAlign w:val="center"/>
            <w:hideMark/>
          </w:tcPr>
          <w:p w14:paraId="20DD3A8F" w14:textId="77777777" w:rsidR="003060CC" w:rsidRPr="00BA6875" w:rsidRDefault="003060CC" w:rsidP="00C56165">
            <w:pPr>
              <w:spacing w:after="0" w:line="240" w:lineRule="auto"/>
              <w:rPr>
                <w:rFonts w:ascii="Calibri" w:eastAsia="Times New Roman" w:hAnsi="Calibri" w:cs="Times New Roman"/>
                <w:color w:val="000000"/>
                <w:sz w:val="20"/>
                <w:szCs w:val="20"/>
              </w:rPr>
            </w:pPr>
            <w:r w:rsidRPr="00BA6875">
              <w:rPr>
                <w:rFonts w:ascii="Calibri" w:eastAsia="Times New Roman" w:hAnsi="Calibri" w:cs="Times New Roman"/>
                <w:color w:val="000000"/>
                <w:sz w:val="20"/>
                <w:szCs w:val="20"/>
              </w:rPr>
              <w:t>52 weeks in a military, other federal, or c</w:t>
            </w:r>
            <w:r w:rsidR="00DA256C">
              <w:rPr>
                <w:rFonts w:ascii="Calibri" w:eastAsia="Times New Roman" w:hAnsi="Calibri" w:cs="Times New Roman"/>
                <w:color w:val="000000"/>
                <w:sz w:val="20"/>
                <w:szCs w:val="20"/>
              </w:rPr>
              <w:t>ivilian health care organization</w:t>
            </w:r>
          </w:p>
        </w:tc>
        <w:tc>
          <w:tcPr>
            <w:tcW w:w="2140" w:type="dxa"/>
            <w:tcBorders>
              <w:top w:val="nil"/>
              <w:left w:val="nil"/>
              <w:bottom w:val="single" w:sz="4" w:space="0" w:color="auto"/>
              <w:right w:val="single" w:sz="4" w:space="0" w:color="auto"/>
            </w:tcBorders>
            <w:shd w:val="clear" w:color="auto" w:fill="auto"/>
            <w:vAlign w:val="center"/>
            <w:hideMark/>
          </w:tcPr>
          <w:p w14:paraId="621C4C60" w14:textId="77777777" w:rsidR="003060CC" w:rsidRPr="00BA6875" w:rsidRDefault="006D4F8A" w:rsidP="002768E6">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Graduate Management Project (Thesis)</w:t>
            </w:r>
            <w:r w:rsidR="003060CC" w:rsidRPr="00BA6875">
              <w:rPr>
                <w:rFonts w:ascii="Calibri" w:eastAsia="Times New Roman" w:hAnsi="Calibri" w:cs="Times New Roman"/>
                <w:color w:val="000000"/>
                <w:sz w:val="20"/>
                <w:szCs w:val="20"/>
              </w:rPr>
              <w:t xml:space="preserve">                                   </w:t>
            </w:r>
          </w:p>
        </w:tc>
      </w:tr>
      <w:tr w:rsidR="003060CC" w:rsidRPr="00BA6875" w14:paraId="2B465FC5" w14:textId="77777777" w:rsidTr="003060CC">
        <w:trPr>
          <w:trHeight w:val="2295"/>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3030B38" w14:textId="77777777" w:rsidR="003060CC" w:rsidRPr="00BA6875" w:rsidRDefault="003060CC" w:rsidP="00BA6875">
            <w:pPr>
              <w:spacing w:after="0" w:line="240" w:lineRule="auto"/>
              <w:jc w:val="center"/>
              <w:rPr>
                <w:rFonts w:ascii="Calibri" w:eastAsia="Times New Roman" w:hAnsi="Calibri" w:cs="Times New Roman"/>
                <w:color w:val="000000"/>
                <w:sz w:val="20"/>
                <w:szCs w:val="20"/>
              </w:rPr>
            </w:pPr>
            <w:r>
              <w:rPr>
                <w:rFonts w:ascii="Calibri" w:eastAsia="Times New Roman" w:hAnsi="Calibri" w:cs="Times New Roman"/>
                <w:color w:val="000000"/>
                <w:sz w:val="20"/>
                <w:szCs w:val="20"/>
              </w:rPr>
              <w:t>Oral Examination</w:t>
            </w:r>
          </w:p>
        </w:tc>
        <w:tc>
          <w:tcPr>
            <w:tcW w:w="2000" w:type="dxa"/>
            <w:tcBorders>
              <w:top w:val="nil"/>
              <w:left w:val="nil"/>
              <w:bottom w:val="single" w:sz="4" w:space="0" w:color="auto"/>
              <w:right w:val="single" w:sz="4" w:space="0" w:color="auto"/>
            </w:tcBorders>
            <w:shd w:val="clear" w:color="auto" w:fill="auto"/>
            <w:vAlign w:val="center"/>
            <w:hideMark/>
          </w:tcPr>
          <w:p w14:paraId="46D22368" w14:textId="77777777" w:rsidR="003060CC" w:rsidRPr="00BA6875" w:rsidRDefault="003060CC" w:rsidP="00C56165">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One hour oral examination at the end of the didactic year</w:t>
            </w:r>
          </w:p>
        </w:tc>
        <w:tc>
          <w:tcPr>
            <w:tcW w:w="2140" w:type="dxa"/>
            <w:tcBorders>
              <w:top w:val="nil"/>
              <w:left w:val="nil"/>
              <w:bottom w:val="single" w:sz="4" w:space="0" w:color="auto"/>
              <w:right w:val="single" w:sz="4" w:space="0" w:color="auto"/>
            </w:tcBorders>
            <w:shd w:val="clear" w:color="auto" w:fill="auto"/>
            <w:vAlign w:val="center"/>
            <w:hideMark/>
          </w:tcPr>
          <w:p w14:paraId="06A5323D" w14:textId="77777777" w:rsidR="003060CC" w:rsidRDefault="003060CC" w:rsidP="002768E6">
            <w:pPr>
              <w:pStyle w:val="ListParagraph"/>
              <w:spacing w:after="0" w:line="240" w:lineRule="auto"/>
              <w:ind w:left="0"/>
              <w:rPr>
                <w:rFonts w:ascii="Calibri" w:eastAsia="Times New Roman" w:hAnsi="Calibri" w:cs="Times New Roman"/>
                <w:color w:val="000000"/>
                <w:sz w:val="20"/>
                <w:szCs w:val="20"/>
              </w:rPr>
            </w:pPr>
            <w:r>
              <w:rPr>
                <w:rFonts w:ascii="Calibri" w:eastAsia="Times New Roman" w:hAnsi="Calibri" w:cs="Times New Roman"/>
                <w:color w:val="000000"/>
                <w:sz w:val="20"/>
                <w:szCs w:val="20"/>
              </w:rPr>
              <w:t xml:space="preserve">- </w:t>
            </w:r>
            <w:r w:rsidRPr="00C56165">
              <w:rPr>
                <w:rFonts w:ascii="Calibri" w:eastAsia="Times New Roman" w:hAnsi="Calibri" w:cs="Times New Roman"/>
                <w:color w:val="000000"/>
                <w:sz w:val="20"/>
                <w:szCs w:val="20"/>
              </w:rPr>
              <w:t>One hour oral examination at the end of the didactic year</w:t>
            </w:r>
            <w:r>
              <w:rPr>
                <w:rFonts w:ascii="Calibri" w:eastAsia="Times New Roman" w:hAnsi="Calibri" w:cs="Times New Roman"/>
                <w:color w:val="000000"/>
                <w:sz w:val="20"/>
                <w:szCs w:val="20"/>
              </w:rPr>
              <w:t>; and</w:t>
            </w:r>
          </w:p>
          <w:p w14:paraId="0A84FF64" w14:textId="77777777" w:rsidR="003060CC" w:rsidRPr="00C56165" w:rsidRDefault="003060CC" w:rsidP="002768E6">
            <w:pPr>
              <w:pStyle w:val="ListParagraph"/>
              <w:spacing w:after="0" w:line="240" w:lineRule="auto"/>
              <w:ind w:left="0"/>
              <w:rPr>
                <w:rFonts w:ascii="Calibri" w:eastAsia="Times New Roman" w:hAnsi="Calibri" w:cs="Times New Roman"/>
                <w:color w:val="000000"/>
                <w:sz w:val="20"/>
                <w:szCs w:val="20"/>
              </w:rPr>
            </w:pPr>
            <w:r>
              <w:rPr>
                <w:rFonts w:ascii="Calibri" w:eastAsia="Times New Roman" w:hAnsi="Calibri" w:cs="Times New Roman"/>
                <w:color w:val="000000"/>
                <w:sz w:val="20"/>
                <w:szCs w:val="20"/>
              </w:rPr>
              <w:t>- 30 to 45 minute oral examination defending single integrated project or portfolio of three projects</w:t>
            </w:r>
          </w:p>
        </w:tc>
      </w:tr>
    </w:tbl>
    <w:p w14:paraId="45D4C422" w14:textId="77777777" w:rsidR="00BA6875" w:rsidRPr="002420F3" w:rsidRDefault="00BA6875" w:rsidP="004A2FD2">
      <w:pPr>
        <w:spacing w:after="0" w:line="240" w:lineRule="auto"/>
        <w:rPr>
          <w:rFonts w:ascii="Times New Roman" w:hAnsi="Times New Roman" w:cs="Times New Roman"/>
          <w:sz w:val="24"/>
          <w:szCs w:val="24"/>
        </w:rPr>
      </w:pPr>
    </w:p>
    <w:p w14:paraId="0E7535B4" w14:textId="77777777" w:rsidR="003060CC" w:rsidRPr="003060CC" w:rsidRDefault="003060CC">
      <w:pPr>
        <w:rPr>
          <w:rFonts w:ascii="Times New Roman" w:hAnsi="Times New Roman" w:cs="Times New Roman"/>
          <w:sz w:val="24"/>
          <w:szCs w:val="24"/>
        </w:rPr>
      </w:pPr>
      <w:r w:rsidRPr="003060CC">
        <w:rPr>
          <w:rFonts w:ascii="Calibri" w:eastAsia="Times New Roman" w:hAnsi="Calibri" w:cs="Times New Roman"/>
          <w:b/>
          <w:color w:val="000000"/>
          <w:sz w:val="20"/>
          <w:szCs w:val="20"/>
        </w:rPr>
        <w:t>Key:</w:t>
      </w:r>
      <w:r>
        <w:rPr>
          <w:rFonts w:ascii="Times New Roman" w:hAnsi="Times New Roman" w:cs="Times New Roman"/>
          <w:sz w:val="24"/>
          <w:szCs w:val="24"/>
        </w:rPr>
        <w:t xml:space="preserve"> </w:t>
      </w:r>
      <w:r w:rsidRPr="00BA6875">
        <w:rPr>
          <w:rFonts w:ascii="Calibri" w:eastAsia="Times New Roman" w:hAnsi="Calibri" w:cs="Times New Roman"/>
          <w:color w:val="000000"/>
          <w:sz w:val="20"/>
          <w:szCs w:val="20"/>
        </w:rPr>
        <w:t>MHA=Master in Health Administration, MBA=Master in Business Administration, ECL=Executive Clinical Leadership Concentration, GMAT=Graduate Management Admission Test, GRE=Graduate Record Examinations, GPA=Grade Point Average</w:t>
      </w:r>
    </w:p>
    <w:p w14:paraId="4199FCB4" w14:textId="77777777" w:rsidR="009E3D9C" w:rsidRDefault="00810398">
      <w:pPr>
        <w:rPr>
          <w:rFonts w:ascii="Times New Roman" w:hAnsi="Times New Roman" w:cs="Times New Roman"/>
          <w:sz w:val="24"/>
          <w:szCs w:val="24"/>
        </w:rPr>
      </w:pPr>
      <w:r>
        <w:rPr>
          <w:rFonts w:ascii="Times New Roman" w:hAnsi="Times New Roman" w:cs="Times New Roman"/>
          <w:b/>
          <w:sz w:val="24"/>
          <w:szCs w:val="24"/>
        </w:rPr>
        <w:t>Summary</w:t>
      </w:r>
      <w:r w:rsidR="008502EB">
        <w:rPr>
          <w:rFonts w:ascii="Times New Roman" w:hAnsi="Times New Roman" w:cs="Times New Roman"/>
          <w:b/>
          <w:sz w:val="24"/>
          <w:szCs w:val="24"/>
        </w:rPr>
        <w:t>.</w:t>
      </w:r>
      <w:r>
        <w:rPr>
          <w:rFonts w:ascii="Times New Roman" w:hAnsi="Times New Roman" w:cs="Times New Roman"/>
          <w:b/>
          <w:sz w:val="24"/>
          <w:szCs w:val="24"/>
        </w:rPr>
        <w:t xml:space="preserve">  </w:t>
      </w:r>
      <w:r w:rsidR="00720500">
        <w:rPr>
          <w:rFonts w:ascii="Times New Roman" w:hAnsi="Times New Roman" w:cs="Times New Roman"/>
          <w:sz w:val="24"/>
          <w:szCs w:val="24"/>
        </w:rPr>
        <w:t xml:space="preserve">Through the ECL </w:t>
      </w:r>
      <w:r w:rsidR="00A12276">
        <w:rPr>
          <w:rFonts w:ascii="Times New Roman" w:hAnsi="Times New Roman" w:cs="Times New Roman"/>
          <w:sz w:val="24"/>
          <w:szCs w:val="24"/>
        </w:rPr>
        <w:t>Track</w:t>
      </w:r>
      <w:r w:rsidR="00720500">
        <w:rPr>
          <w:rFonts w:ascii="Times New Roman" w:hAnsi="Times New Roman" w:cs="Times New Roman"/>
          <w:sz w:val="24"/>
          <w:szCs w:val="24"/>
        </w:rPr>
        <w:t xml:space="preserve">, the Army-Baylor Program is endeavoring to provide a valuable and necessary service to our community that maintains the current high standards of our traditional MHA and MHA / MBA Programs.  The ECL initiative mirrors the traditional programs in the competency model, didactic phase, </w:t>
      </w:r>
      <w:r w:rsidR="00A12276">
        <w:rPr>
          <w:rFonts w:ascii="Times New Roman" w:hAnsi="Times New Roman" w:cs="Times New Roman"/>
          <w:sz w:val="24"/>
          <w:szCs w:val="24"/>
        </w:rPr>
        <w:t xml:space="preserve">and </w:t>
      </w:r>
      <w:r w:rsidR="00720500">
        <w:rPr>
          <w:rFonts w:ascii="Times New Roman" w:hAnsi="Times New Roman" w:cs="Times New Roman"/>
          <w:sz w:val="24"/>
          <w:szCs w:val="24"/>
        </w:rPr>
        <w:t xml:space="preserve">comprehensive oral examinations. The prime difference between the ECL and the traditional programs is that ECL students forgo the one-year administrative residency and complete a </w:t>
      </w:r>
      <w:r w:rsidR="00A12276">
        <w:rPr>
          <w:rFonts w:ascii="Times New Roman" w:hAnsi="Times New Roman" w:cs="Times New Roman"/>
          <w:sz w:val="24"/>
          <w:szCs w:val="24"/>
        </w:rPr>
        <w:t>graduate management project</w:t>
      </w:r>
      <w:r w:rsidR="00720500">
        <w:rPr>
          <w:rFonts w:ascii="Times New Roman" w:hAnsi="Times New Roman" w:cs="Times New Roman"/>
          <w:sz w:val="24"/>
          <w:szCs w:val="24"/>
        </w:rPr>
        <w:t xml:space="preserve"> during the course of the didactic phase and defend their attainment of competencies through an extended comprehensive oral examination. </w:t>
      </w:r>
    </w:p>
    <w:p w14:paraId="4B8055B7" w14:textId="77777777" w:rsidR="00617B4D" w:rsidRDefault="000C56C1" w:rsidP="009E3D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15651C88" w14:textId="77777777" w:rsidR="009E3D9C" w:rsidRDefault="009E3D9C" w:rsidP="009E3D9C">
      <w:pPr>
        <w:spacing w:after="0" w:line="240" w:lineRule="auto"/>
        <w:jc w:val="center"/>
        <w:rPr>
          <w:rFonts w:ascii="Times New Roman" w:hAnsi="Times New Roman" w:cs="Times New Roman"/>
          <w:sz w:val="24"/>
          <w:szCs w:val="24"/>
        </w:rPr>
      </w:pPr>
    </w:p>
    <w:p w14:paraId="63045915" w14:textId="77777777" w:rsidR="00C92E81" w:rsidRDefault="00C92E81" w:rsidP="00C92E81">
      <w:pPr>
        <w:autoSpaceDE w:val="0"/>
        <w:autoSpaceDN w:val="0"/>
        <w:adjustRightInd w:val="0"/>
        <w:spacing w:after="0" w:line="480" w:lineRule="auto"/>
        <w:rPr>
          <w:rFonts w:ascii="Times New Roman" w:hAnsi="Times New Roman" w:cs="Times New Roman"/>
          <w:sz w:val="24"/>
          <w:szCs w:val="24"/>
        </w:rPr>
      </w:pPr>
    </w:p>
    <w:p w14:paraId="38DA6600" w14:textId="77777777" w:rsidR="000C56C1" w:rsidRPr="000C56C1" w:rsidRDefault="000C56C1" w:rsidP="00C92E81">
      <w:pPr>
        <w:autoSpaceDE w:val="0"/>
        <w:autoSpaceDN w:val="0"/>
        <w:adjustRightInd w:val="0"/>
        <w:spacing w:after="0" w:line="480" w:lineRule="auto"/>
        <w:ind w:left="360" w:hanging="360"/>
        <w:rPr>
          <w:rFonts w:ascii="Times New Roman" w:hAnsi="Times New Roman" w:cs="Times New Roman"/>
          <w:sz w:val="24"/>
          <w:szCs w:val="24"/>
        </w:rPr>
      </w:pPr>
      <w:r w:rsidRPr="000C56C1">
        <w:rPr>
          <w:rFonts w:ascii="Times New Roman" w:hAnsi="Times New Roman" w:cs="Times New Roman"/>
          <w:iCs/>
          <w:sz w:val="24"/>
          <w:szCs w:val="24"/>
        </w:rPr>
        <w:t xml:space="preserve">Fairchild, D.G., Benjamin, E.M., Gifford, D.R., &amp; </w:t>
      </w:r>
      <w:proofErr w:type="spellStart"/>
      <w:r w:rsidRPr="000C56C1">
        <w:rPr>
          <w:rFonts w:ascii="Times New Roman" w:hAnsi="Times New Roman" w:cs="Times New Roman"/>
          <w:iCs/>
          <w:sz w:val="24"/>
          <w:szCs w:val="24"/>
        </w:rPr>
        <w:t>Huo</w:t>
      </w:r>
      <w:r>
        <w:rPr>
          <w:rFonts w:ascii="Times New Roman" w:hAnsi="Times New Roman" w:cs="Times New Roman"/>
          <w:iCs/>
          <w:sz w:val="24"/>
          <w:szCs w:val="24"/>
        </w:rPr>
        <w:t>t</w:t>
      </w:r>
      <w:proofErr w:type="spellEnd"/>
      <w:r w:rsidRPr="000C56C1">
        <w:rPr>
          <w:rFonts w:ascii="Times New Roman" w:hAnsi="Times New Roman" w:cs="Times New Roman"/>
          <w:iCs/>
          <w:sz w:val="24"/>
          <w:szCs w:val="24"/>
        </w:rPr>
        <w:t>, S.J</w:t>
      </w:r>
      <w:r>
        <w:rPr>
          <w:rFonts w:ascii="Times New Roman" w:hAnsi="Times New Roman" w:cs="Times New Roman"/>
          <w:iCs/>
          <w:sz w:val="24"/>
          <w:szCs w:val="24"/>
        </w:rPr>
        <w:t xml:space="preserve"> (2004).  </w:t>
      </w:r>
      <w:r w:rsidRPr="00C92E81">
        <w:rPr>
          <w:rFonts w:ascii="Times New Roman" w:hAnsi="Times New Roman" w:cs="Times New Roman"/>
          <w:iCs/>
          <w:sz w:val="24"/>
          <w:szCs w:val="24"/>
        </w:rPr>
        <w:t>Physician Leadership: Enhancing the Career</w:t>
      </w:r>
      <w:r w:rsidR="00C92E81">
        <w:rPr>
          <w:rFonts w:ascii="Times New Roman" w:hAnsi="Times New Roman" w:cs="Times New Roman"/>
          <w:iCs/>
          <w:sz w:val="24"/>
          <w:szCs w:val="24"/>
        </w:rPr>
        <w:t xml:space="preserve"> </w:t>
      </w:r>
      <w:r w:rsidRPr="00C92E81">
        <w:rPr>
          <w:rFonts w:ascii="Times New Roman" w:hAnsi="Times New Roman" w:cs="Times New Roman"/>
          <w:iCs/>
          <w:sz w:val="24"/>
          <w:szCs w:val="24"/>
        </w:rPr>
        <w:t>Development of Academic Physician Administrators</w:t>
      </w:r>
      <w:r w:rsidR="00C92E81">
        <w:rPr>
          <w:rFonts w:ascii="Times New Roman" w:hAnsi="Times New Roman" w:cs="Times New Roman"/>
          <w:iCs/>
          <w:sz w:val="24"/>
          <w:szCs w:val="24"/>
        </w:rPr>
        <w:t xml:space="preserve"> </w:t>
      </w:r>
      <w:r w:rsidRPr="00C92E81">
        <w:rPr>
          <w:rFonts w:ascii="Times New Roman" w:hAnsi="Times New Roman" w:cs="Times New Roman"/>
          <w:iCs/>
          <w:sz w:val="24"/>
          <w:szCs w:val="24"/>
        </w:rPr>
        <w:t>and Leaders</w:t>
      </w:r>
      <w:r w:rsidR="00C92E81">
        <w:rPr>
          <w:rFonts w:ascii="Times New Roman" w:hAnsi="Times New Roman" w:cs="Times New Roman"/>
          <w:iCs/>
          <w:sz w:val="24"/>
          <w:szCs w:val="24"/>
        </w:rPr>
        <w:t xml:space="preserve">.  </w:t>
      </w:r>
      <w:r w:rsidR="00C92E81">
        <w:rPr>
          <w:rFonts w:ascii="Times New Roman" w:hAnsi="Times New Roman" w:cs="Times New Roman"/>
          <w:i/>
          <w:iCs/>
          <w:sz w:val="24"/>
          <w:szCs w:val="24"/>
        </w:rPr>
        <w:t>Academic Medicine, 79</w:t>
      </w:r>
      <w:r w:rsidR="00C92E81">
        <w:rPr>
          <w:rFonts w:ascii="Times New Roman" w:hAnsi="Times New Roman" w:cs="Times New Roman"/>
          <w:iCs/>
          <w:sz w:val="24"/>
          <w:szCs w:val="24"/>
        </w:rPr>
        <w:t>, 214-218.</w:t>
      </w:r>
    </w:p>
    <w:p w14:paraId="2D87F301" w14:textId="77777777" w:rsidR="007C60B5" w:rsidRDefault="007C60B5" w:rsidP="007C60B5">
      <w:pPr>
        <w:spacing w:after="0" w:line="480" w:lineRule="auto"/>
        <w:ind w:left="360" w:hanging="360"/>
        <w:rPr>
          <w:rFonts w:ascii="Times New Roman" w:hAnsi="Times New Roman" w:cs="Times New Roman"/>
          <w:sz w:val="24"/>
          <w:szCs w:val="24"/>
        </w:rPr>
      </w:pPr>
      <w:proofErr w:type="spellStart"/>
      <w:r>
        <w:rPr>
          <w:rFonts w:ascii="Times New Roman" w:hAnsi="Times New Roman" w:cs="Times New Roman"/>
          <w:sz w:val="24"/>
          <w:szCs w:val="24"/>
        </w:rPr>
        <w:t>LaFraniere</w:t>
      </w:r>
      <w:proofErr w:type="spellEnd"/>
      <w:r w:rsidR="005279C3">
        <w:rPr>
          <w:rFonts w:ascii="Times New Roman" w:hAnsi="Times New Roman" w:cs="Times New Roman"/>
          <w:sz w:val="24"/>
          <w:szCs w:val="24"/>
        </w:rPr>
        <w:t>, S.</w:t>
      </w:r>
      <w:r>
        <w:rPr>
          <w:rFonts w:ascii="Times New Roman" w:hAnsi="Times New Roman" w:cs="Times New Roman"/>
          <w:sz w:val="24"/>
          <w:szCs w:val="24"/>
        </w:rPr>
        <w:t xml:space="preserve"> &amp; </w:t>
      </w:r>
      <w:proofErr w:type="spellStart"/>
      <w:r>
        <w:rPr>
          <w:rFonts w:ascii="Times New Roman" w:hAnsi="Times New Roman" w:cs="Times New Roman"/>
          <w:sz w:val="24"/>
          <w:szCs w:val="24"/>
        </w:rPr>
        <w:t>Lehren</w:t>
      </w:r>
      <w:proofErr w:type="spellEnd"/>
      <w:r>
        <w:rPr>
          <w:rFonts w:ascii="Times New Roman" w:hAnsi="Times New Roman" w:cs="Times New Roman"/>
          <w:sz w:val="24"/>
          <w:szCs w:val="24"/>
        </w:rPr>
        <w:t>,</w:t>
      </w:r>
      <w:r w:rsidR="005279C3">
        <w:rPr>
          <w:rFonts w:ascii="Times New Roman" w:hAnsi="Times New Roman" w:cs="Times New Roman"/>
          <w:sz w:val="24"/>
          <w:szCs w:val="24"/>
        </w:rPr>
        <w:t xml:space="preserve"> A. W.</w:t>
      </w:r>
      <w:r>
        <w:rPr>
          <w:rFonts w:ascii="Times New Roman" w:hAnsi="Times New Roman" w:cs="Times New Roman"/>
          <w:sz w:val="24"/>
          <w:szCs w:val="24"/>
        </w:rPr>
        <w:t xml:space="preserve"> </w:t>
      </w:r>
      <w:r w:rsidR="005279C3">
        <w:rPr>
          <w:rFonts w:ascii="Times New Roman" w:hAnsi="Times New Roman" w:cs="Times New Roman"/>
          <w:sz w:val="24"/>
          <w:szCs w:val="24"/>
        </w:rPr>
        <w:t>(</w:t>
      </w:r>
      <w:r>
        <w:rPr>
          <w:rFonts w:ascii="Times New Roman" w:hAnsi="Times New Roman" w:cs="Times New Roman"/>
          <w:sz w:val="24"/>
          <w:szCs w:val="24"/>
        </w:rPr>
        <w:t>2014</w:t>
      </w:r>
      <w:r w:rsidR="005279C3">
        <w:rPr>
          <w:rFonts w:ascii="Times New Roman" w:hAnsi="Times New Roman" w:cs="Times New Roman"/>
          <w:sz w:val="24"/>
          <w:szCs w:val="24"/>
        </w:rPr>
        <w:t>, September 1</w:t>
      </w:r>
      <w:r>
        <w:rPr>
          <w:rFonts w:ascii="Times New Roman" w:hAnsi="Times New Roman" w:cs="Times New Roman"/>
          <w:sz w:val="24"/>
          <w:szCs w:val="24"/>
        </w:rPr>
        <w:t>)</w:t>
      </w:r>
      <w:r w:rsidR="005279C3">
        <w:rPr>
          <w:rFonts w:ascii="Times New Roman" w:hAnsi="Times New Roman" w:cs="Times New Roman"/>
          <w:sz w:val="24"/>
          <w:szCs w:val="24"/>
        </w:rPr>
        <w:t xml:space="preserve">. Smaller military hospitals said to put patients at risk. </w:t>
      </w:r>
      <w:r w:rsidR="005279C3" w:rsidRPr="005279C3">
        <w:rPr>
          <w:rFonts w:ascii="Times New Roman" w:hAnsi="Times New Roman" w:cs="Times New Roman"/>
          <w:i/>
          <w:sz w:val="24"/>
          <w:szCs w:val="24"/>
        </w:rPr>
        <w:t>New York Times</w:t>
      </w:r>
      <w:r w:rsidR="005279C3">
        <w:rPr>
          <w:rFonts w:ascii="Times New Roman" w:hAnsi="Times New Roman" w:cs="Times New Roman"/>
          <w:sz w:val="24"/>
          <w:szCs w:val="24"/>
        </w:rPr>
        <w:t xml:space="preserve">, Retrieved from </w:t>
      </w:r>
      <w:r w:rsidR="005279C3" w:rsidRPr="005279C3">
        <w:rPr>
          <w:rFonts w:ascii="Times New Roman" w:hAnsi="Times New Roman" w:cs="Times New Roman"/>
          <w:sz w:val="24"/>
          <w:szCs w:val="24"/>
        </w:rPr>
        <w:t>http://www.nytimes.com</w:t>
      </w:r>
      <w:r w:rsidR="005279C3">
        <w:rPr>
          <w:rFonts w:ascii="Times New Roman" w:hAnsi="Times New Roman" w:cs="Times New Roman"/>
          <w:sz w:val="24"/>
          <w:szCs w:val="24"/>
        </w:rPr>
        <w:t xml:space="preserve">. </w:t>
      </w:r>
    </w:p>
    <w:p w14:paraId="53824182" w14:textId="77777777" w:rsidR="007C2F33" w:rsidRDefault="005279C3" w:rsidP="007C60B5">
      <w:pPr>
        <w:spacing w:after="0" w:line="480" w:lineRule="auto"/>
        <w:ind w:left="360" w:hanging="360"/>
        <w:rPr>
          <w:rFonts w:ascii="Times New Roman" w:hAnsi="Times New Roman" w:cs="Times New Roman"/>
          <w:sz w:val="24"/>
          <w:szCs w:val="24"/>
        </w:rPr>
      </w:pPr>
      <w:r>
        <w:rPr>
          <w:rFonts w:ascii="Times New Roman" w:hAnsi="Times New Roman" w:cs="Times New Roman"/>
          <w:sz w:val="24"/>
          <w:szCs w:val="24"/>
        </w:rPr>
        <w:t>Military Health System. (</w:t>
      </w:r>
      <w:r w:rsidR="007C2F33">
        <w:rPr>
          <w:rFonts w:ascii="Times New Roman" w:hAnsi="Times New Roman" w:cs="Times New Roman"/>
          <w:sz w:val="24"/>
          <w:szCs w:val="24"/>
        </w:rPr>
        <w:t>2014)</w:t>
      </w:r>
      <w:r>
        <w:rPr>
          <w:rFonts w:ascii="Times New Roman" w:hAnsi="Times New Roman" w:cs="Times New Roman"/>
          <w:sz w:val="24"/>
          <w:szCs w:val="24"/>
        </w:rPr>
        <w:t xml:space="preserve">. Military Health System Review – Final Report. Retrieved from </w:t>
      </w:r>
      <w:r w:rsidRPr="005279C3">
        <w:rPr>
          <w:rFonts w:ascii="Times New Roman" w:hAnsi="Times New Roman" w:cs="Times New Roman"/>
          <w:sz w:val="24"/>
          <w:szCs w:val="24"/>
        </w:rPr>
        <w:t>http://www.defense.gov/pubs/140930_MHS_Review_Final_Report_Main_Body.pdf</w:t>
      </w:r>
      <w:r>
        <w:rPr>
          <w:rFonts w:ascii="Times New Roman" w:hAnsi="Times New Roman" w:cs="Times New Roman"/>
          <w:sz w:val="24"/>
          <w:szCs w:val="24"/>
        </w:rPr>
        <w:t xml:space="preserve">. </w:t>
      </w:r>
    </w:p>
    <w:p w14:paraId="4717F164" w14:textId="77777777" w:rsidR="007C60B5" w:rsidRDefault="007C60B5" w:rsidP="007C60B5">
      <w:pPr>
        <w:spacing w:after="0" w:line="480" w:lineRule="auto"/>
        <w:ind w:left="360" w:hanging="360"/>
        <w:rPr>
          <w:rFonts w:ascii="Times New Roman" w:hAnsi="Times New Roman" w:cs="Times New Roman"/>
          <w:sz w:val="24"/>
          <w:szCs w:val="24"/>
        </w:rPr>
      </w:pPr>
      <w:proofErr w:type="spellStart"/>
      <w:r>
        <w:rPr>
          <w:rFonts w:ascii="Times New Roman" w:hAnsi="Times New Roman" w:cs="Times New Roman"/>
          <w:sz w:val="24"/>
          <w:szCs w:val="24"/>
        </w:rPr>
        <w:t>Moores</w:t>
      </w:r>
      <w:proofErr w:type="spellEnd"/>
      <w:r w:rsidR="005279C3">
        <w:rPr>
          <w:rFonts w:ascii="Times New Roman" w:hAnsi="Times New Roman" w:cs="Times New Roman"/>
          <w:sz w:val="24"/>
          <w:szCs w:val="24"/>
        </w:rPr>
        <w:t>. L. E.</w:t>
      </w:r>
      <w:r>
        <w:rPr>
          <w:rFonts w:ascii="Times New Roman" w:hAnsi="Times New Roman" w:cs="Times New Roman"/>
          <w:sz w:val="24"/>
          <w:szCs w:val="24"/>
        </w:rPr>
        <w:t xml:space="preserve"> &amp; Callahan,</w:t>
      </w:r>
      <w:r w:rsidR="005279C3">
        <w:rPr>
          <w:rFonts w:ascii="Times New Roman" w:hAnsi="Times New Roman" w:cs="Times New Roman"/>
          <w:sz w:val="24"/>
          <w:szCs w:val="24"/>
        </w:rPr>
        <w:t xml:space="preserve"> C.</w:t>
      </w:r>
      <w:r>
        <w:rPr>
          <w:rFonts w:ascii="Times New Roman" w:hAnsi="Times New Roman" w:cs="Times New Roman"/>
          <w:sz w:val="24"/>
          <w:szCs w:val="24"/>
        </w:rPr>
        <w:t xml:space="preserve"> </w:t>
      </w:r>
      <w:r w:rsidR="005279C3">
        <w:rPr>
          <w:rFonts w:ascii="Times New Roman" w:hAnsi="Times New Roman" w:cs="Times New Roman"/>
          <w:sz w:val="24"/>
          <w:szCs w:val="24"/>
        </w:rPr>
        <w:t>(</w:t>
      </w:r>
      <w:r>
        <w:rPr>
          <w:rFonts w:ascii="Times New Roman" w:hAnsi="Times New Roman" w:cs="Times New Roman"/>
          <w:sz w:val="24"/>
          <w:szCs w:val="24"/>
        </w:rPr>
        <w:t>2013)</w:t>
      </w:r>
      <w:r w:rsidR="005279C3">
        <w:rPr>
          <w:rFonts w:ascii="Times New Roman" w:hAnsi="Times New Roman" w:cs="Times New Roman"/>
          <w:sz w:val="24"/>
          <w:szCs w:val="24"/>
        </w:rPr>
        <w:t>. All physicians lead: The U.S. Army Medical Corps leadership development program. Retrieved from http://www.chestnet.org</w:t>
      </w:r>
    </w:p>
    <w:p w14:paraId="7C946902" w14:textId="77777777" w:rsidR="009E3D9C" w:rsidRPr="000C56C1" w:rsidRDefault="009E3D9C" w:rsidP="000C56C1">
      <w:pPr>
        <w:spacing w:after="0" w:line="480" w:lineRule="auto"/>
        <w:ind w:left="360" w:hanging="360"/>
        <w:rPr>
          <w:rFonts w:ascii="Times New Roman" w:hAnsi="Times New Roman" w:cs="Times New Roman"/>
          <w:sz w:val="24"/>
          <w:szCs w:val="24"/>
        </w:rPr>
      </w:pPr>
      <w:proofErr w:type="spellStart"/>
      <w:r w:rsidRPr="000C56C1">
        <w:rPr>
          <w:rFonts w:ascii="Times New Roman" w:hAnsi="Times New Roman" w:cs="Times New Roman"/>
          <w:sz w:val="24"/>
          <w:szCs w:val="24"/>
        </w:rPr>
        <w:t>Ziegenfuss</w:t>
      </w:r>
      <w:proofErr w:type="spellEnd"/>
      <w:r w:rsidRPr="000C56C1">
        <w:rPr>
          <w:rFonts w:ascii="Times New Roman" w:hAnsi="Times New Roman" w:cs="Times New Roman"/>
          <w:sz w:val="24"/>
          <w:szCs w:val="24"/>
        </w:rPr>
        <w:t>,</w:t>
      </w:r>
      <w:r w:rsidR="000C56C1" w:rsidRPr="000C56C1">
        <w:rPr>
          <w:rFonts w:ascii="Times New Roman" w:hAnsi="Times New Roman" w:cs="Times New Roman"/>
          <w:sz w:val="24"/>
          <w:szCs w:val="24"/>
        </w:rPr>
        <w:t xml:space="preserve"> J.T.</w:t>
      </w:r>
      <w:proofErr w:type="gramStart"/>
      <w:r w:rsidR="000C56C1" w:rsidRPr="000C56C1">
        <w:rPr>
          <w:rFonts w:ascii="Times New Roman" w:hAnsi="Times New Roman" w:cs="Times New Roman"/>
          <w:sz w:val="24"/>
          <w:szCs w:val="24"/>
        </w:rPr>
        <w:t xml:space="preserve">, </w:t>
      </w:r>
      <w:r w:rsidRPr="000C56C1">
        <w:rPr>
          <w:rFonts w:ascii="Times New Roman" w:hAnsi="Times New Roman" w:cs="Times New Roman"/>
          <w:sz w:val="24"/>
          <w:szCs w:val="24"/>
        </w:rPr>
        <w:t xml:space="preserve"> Jr</w:t>
      </w:r>
      <w:r w:rsidR="000C56C1" w:rsidRPr="000C56C1">
        <w:rPr>
          <w:rFonts w:ascii="Times New Roman" w:hAnsi="Times New Roman" w:cs="Times New Roman"/>
          <w:sz w:val="24"/>
          <w:szCs w:val="24"/>
        </w:rPr>
        <w:t>.</w:t>
      </w:r>
      <w:proofErr w:type="gramEnd"/>
      <w:r w:rsidR="000C56C1" w:rsidRPr="000C56C1">
        <w:rPr>
          <w:rFonts w:ascii="Times New Roman" w:hAnsi="Times New Roman" w:cs="Times New Roman"/>
          <w:sz w:val="24"/>
          <w:szCs w:val="24"/>
        </w:rPr>
        <w:t>, &amp;</w:t>
      </w:r>
      <w:r w:rsidRPr="000C56C1">
        <w:rPr>
          <w:rFonts w:ascii="Times New Roman" w:hAnsi="Times New Roman" w:cs="Times New Roman"/>
          <w:sz w:val="24"/>
          <w:szCs w:val="24"/>
        </w:rPr>
        <w:t xml:space="preserve"> J.W. </w:t>
      </w:r>
      <w:proofErr w:type="spellStart"/>
      <w:r w:rsidRPr="000C56C1">
        <w:rPr>
          <w:rFonts w:ascii="Times New Roman" w:hAnsi="Times New Roman" w:cs="Times New Roman"/>
          <w:sz w:val="24"/>
          <w:szCs w:val="24"/>
        </w:rPr>
        <w:t>Sassani</w:t>
      </w:r>
      <w:proofErr w:type="spellEnd"/>
      <w:r w:rsidR="000C56C1" w:rsidRPr="000C56C1">
        <w:rPr>
          <w:rFonts w:ascii="Times New Roman" w:hAnsi="Times New Roman" w:cs="Times New Roman"/>
          <w:sz w:val="24"/>
          <w:szCs w:val="24"/>
        </w:rPr>
        <w:t xml:space="preserve"> (2008).  Health Administration Education for Physicians: Why?  </w:t>
      </w:r>
      <w:r w:rsidR="000C56C1" w:rsidRPr="000C56C1">
        <w:rPr>
          <w:rFonts w:ascii="Times New Roman" w:hAnsi="Times New Roman" w:cs="Times New Roman"/>
          <w:i/>
          <w:iCs/>
          <w:sz w:val="24"/>
          <w:szCs w:val="24"/>
        </w:rPr>
        <w:t>American Journal of Medical Quality, 23</w:t>
      </w:r>
      <w:r w:rsidR="000C56C1" w:rsidRPr="000C56C1">
        <w:rPr>
          <w:rFonts w:ascii="Times New Roman" w:hAnsi="Times New Roman" w:cs="Times New Roman"/>
          <w:iCs/>
          <w:sz w:val="24"/>
          <w:szCs w:val="24"/>
        </w:rPr>
        <w:t>, 5-6.</w:t>
      </w:r>
    </w:p>
    <w:p w14:paraId="648D7034" w14:textId="77777777" w:rsidR="00617B4D" w:rsidRPr="002420F3" w:rsidRDefault="00617B4D" w:rsidP="004A2FD2">
      <w:pPr>
        <w:spacing w:after="0" w:line="240" w:lineRule="auto"/>
        <w:rPr>
          <w:rFonts w:ascii="Times New Roman" w:hAnsi="Times New Roman" w:cs="Times New Roman"/>
          <w:sz w:val="24"/>
          <w:szCs w:val="24"/>
        </w:rPr>
      </w:pPr>
    </w:p>
    <w:p w14:paraId="21166C1C" w14:textId="77777777" w:rsidR="003130C1" w:rsidRPr="002420F3" w:rsidRDefault="003130C1" w:rsidP="004A2FD2">
      <w:pPr>
        <w:spacing w:after="0" w:line="240" w:lineRule="auto"/>
        <w:rPr>
          <w:rFonts w:ascii="Times New Roman" w:hAnsi="Times New Roman" w:cs="Times New Roman"/>
          <w:sz w:val="24"/>
          <w:szCs w:val="24"/>
        </w:rPr>
      </w:pPr>
    </w:p>
    <w:sectPr w:rsidR="003130C1" w:rsidRPr="002420F3" w:rsidSect="00BA6875">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6A93EF" w14:textId="77777777" w:rsidR="00BA710B" w:rsidRDefault="00BA710B" w:rsidP="00EB50C0">
      <w:pPr>
        <w:spacing w:after="0" w:line="240" w:lineRule="auto"/>
      </w:pPr>
      <w:r>
        <w:separator/>
      </w:r>
    </w:p>
  </w:endnote>
  <w:endnote w:type="continuationSeparator" w:id="0">
    <w:p w14:paraId="01A328A8" w14:textId="77777777" w:rsidR="00BA710B" w:rsidRDefault="00BA710B" w:rsidP="00EB50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Tahoma">
    <w:panose1 w:val="00000000000000000000"/>
    <w:charset w:val="00"/>
    <w:family w:val="swiss"/>
    <w:notTrueType/>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86D460" w14:textId="77777777" w:rsidR="00455E7C" w:rsidRDefault="00455E7C" w:rsidP="00CC781F">
    <w:pPr>
      <w:pStyle w:val="Footer"/>
    </w:pPr>
    <w:r>
      <w:tab/>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FAB9AB" w14:textId="77777777" w:rsidR="00BA710B" w:rsidRDefault="00BA710B" w:rsidP="00EB50C0">
      <w:pPr>
        <w:spacing w:after="0" w:line="240" w:lineRule="auto"/>
      </w:pPr>
      <w:r>
        <w:separator/>
      </w:r>
    </w:p>
  </w:footnote>
  <w:footnote w:type="continuationSeparator" w:id="0">
    <w:p w14:paraId="0FA93B07" w14:textId="77777777" w:rsidR="00BA710B" w:rsidRDefault="00BA710B" w:rsidP="00EB50C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E5B360" w14:textId="77777777" w:rsidR="00455E7C" w:rsidRPr="00DC327F" w:rsidRDefault="0005548B" w:rsidP="0005548B">
    <w:pPr>
      <w:pStyle w:val="Header"/>
      <w:jc w:val="right"/>
      <w:rPr>
        <w:rFonts w:ascii="Times New Roman" w:hAnsi="Times New Roman" w:cs="Times New Roman"/>
      </w:rPr>
    </w:pPr>
    <w:r w:rsidRPr="00DC327F">
      <w:rPr>
        <w:rFonts w:ascii="Times New Roman" w:hAnsi="Times New Roman" w:cs="Times New Roman"/>
      </w:rPr>
      <w:t>2 February 2015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675A0C"/>
    <w:multiLevelType w:val="hybridMultilevel"/>
    <w:tmpl w:val="4E5A4C62"/>
    <w:lvl w:ilvl="0" w:tplc="87EAAF72">
      <w:start w:val="1"/>
      <w:numFmt w:val="bullet"/>
      <w:lvlText w:val="-"/>
      <w:lvlJc w:val="left"/>
      <w:pPr>
        <w:ind w:left="360" w:hanging="360"/>
      </w:pPr>
      <w:rPr>
        <w:rFonts w:ascii="Calibri" w:eastAsia="Times New Roma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17F74B5"/>
    <w:multiLevelType w:val="hybridMultilevel"/>
    <w:tmpl w:val="4790CCD6"/>
    <w:lvl w:ilvl="0" w:tplc="100600FE">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0DE"/>
    <w:rsid w:val="0000356F"/>
    <w:rsid w:val="00011552"/>
    <w:rsid w:val="00011C2F"/>
    <w:rsid w:val="00031734"/>
    <w:rsid w:val="00037967"/>
    <w:rsid w:val="00044660"/>
    <w:rsid w:val="00047AF3"/>
    <w:rsid w:val="0005548B"/>
    <w:rsid w:val="0007174F"/>
    <w:rsid w:val="00081107"/>
    <w:rsid w:val="000812B5"/>
    <w:rsid w:val="00082ACD"/>
    <w:rsid w:val="000B1BF2"/>
    <w:rsid w:val="000C56C1"/>
    <w:rsid w:val="000C6364"/>
    <w:rsid w:val="000D0D1B"/>
    <w:rsid w:val="001077C9"/>
    <w:rsid w:val="00113C8F"/>
    <w:rsid w:val="0013082B"/>
    <w:rsid w:val="00131EA0"/>
    <w:rsid w:val="00146463"/>
    <w:rsid w:val="00151320"/>
    <w:rsid w:val="0015416B"/>
    <w:rsid w:val="001568FA"/>
    <w:rsid w:val="00156AAF"/>
    <w:rsid w:val="00177FDF"/>
    <w:rsid w:val="00184DA9"/>
    <w:rsid w:val="002239F2"/>
    <w:rsid w:val="0023157A"/>
    <w:rsid w:val="002420F3"/>
    <w:rsid w:val="0025499E"/>
    <w:rsid w:val="00265E08"/>
    <w:rsid w:val="00267223"/>
    <w:rsid w:val="0027160B"/>
    <w:rsid w:val="00276F1D"/>
    <w:rsid w:val="00294BC5"/>
    <w:rsid w:val="002A5D33"/>
    <w:rsid w:val="002C3052"/>
    <w:rsid w:val="002C496F"/>
    <w:rsid w:val="002D129F"/>
    <w:rsid w:val="002D34D4"/>
    <w:rsid w:val="002F1469"/>
    <w:rsid w:val="003060CC"/>
    <w:rsid w:val="003130C1"/>
    <w:rsid w:val="003134DF"/>
    <w:rsid w:val="00334683"/>
    <w:rsid w:val="003421F2"/>
    <w:rsid w:val="00347437"/>
    <w:rsid w:val="003815A9"/>
    <w:rsid w:val="00394B5C"/>
    <w:rsid w:val="00394C73"/>
    <w:rsid w:val="003B5A02"/>
    <w:rsid w:val="003B6D73"/>
    <w:rsid w:val="003C3268"/>
    <w:rsid w:val="003D1AAC"/>
    <w:rsid w:val="003E2CE8"/>
    <w:rsid w:val="003F2194"/>
    <w:rsid w:val="003F483C"/>
    <w:rsid w:val="003F60AB"/>
    <w:rsid w:val="00400968"/>
    <w:rsid w:val="00420E2D"/>
    <w:rsid w:val="004237ED"/>
    <w:rsid w:val="004308B9"/>
    <w:rsid w:val="004409F4"/>
    <w:rsid w:val="00443E19"/>
    <w:rsid w:val="00455E7C"/>
    <w:rsid w:val="00463806"/>
    <w:rsid w:val="00471E9F"/>
    <w:rsid w:val="00485814"/>
    <w:rsid w:val="004A2FD2"/>
    <w:rsid w:val="004F43EE"/>
    <w:rsid w:val="0051099D"/>
    <w:rsid w:val="005260A8"/>
    <w:rsid w:val="005279C3"/>
    <w:rsid w:val="0056395B"/>
    <w:rsid w:val="0057073E"/>
    <w:rsid w:val="005855A9"/>
    <w:rsid w:val="00595C9E"/>
    <w:rsid w:val="005A0E3A"/>
    <w:rsid w:val="005B48FD"/>
    <w:rsid w:val="005C6C74"/>
    <w:rsid w:val="005F3B9C"/>
    <w:rsid w:val="005F64CC"/>
    <w:rsid w:val="00617B4D"/>
    <w:rsid w:val="006429B8"/>
    <w:rsid w:val="006600D5"/>
    <w:rsid w:val="0067700E"/>
    <w:rsid w:val="00696EDD"/>
    <w:rsid w:val="006C2083"/>
    <w:rsid w:val="006D29C7"/>
    <w:rsid w:val="006D4F8A"/>
    <w:rsid w:val="006E3FBB"/>
    <w:rsid w:val="00711DDD"/>
    <w:rsid w:val="00712BB8"/>
    <w:rsid w:val="00720500"/>
    <w:rsid w:val="0072207B"/>
    <w:rsid w:val="00726692"/>
    <w:rsid w:val="00732FCB"/>
    <w:rsid w:val="0074333B"/>
    <w:rsid w:val="00764E30"/>
    <w:rsid w:val="0076506A"/>
    <w:rsid w:val="00797CD9"/>
    <w:rsid w:val="007C2F33"/>
    <w:rsid w:val="007C60B5"/>
    <w:rsid w:val="007D4D9F"/>
    <w:rsid w:val="007E0DF8"/>
    <w:rsid w:val="00810398"/>
    <w:rsid w:val="008317AE"/>
    <w:rsid w:val="008502EB"/>
    <w:rsid w:val="00852AE6"/>
    <w:rsid w:val="00872C65"/>
    <w:rsid w:val="008C7243"/>
    <w:rsid w:val="008D6CA6"/>
    <w:rsid w:val="008E696F"/>
    <w:rsid w:val="008F3B43"/>
    <w:rsid w:val="009167B1"/>
    <w:rsid w:val="009216B8"/>
    <w:rsid w:val="00942F9B"/>
    <w:rsid w:val="00955453"/>
    <w:rsid w:val="009837EC"/>
    <w:rsid w:val="009901A9"/>
    <w:rsid w:val="009968AE"/>
    <w:rsid w:val="009E3D9C"/>
    <w:rsid w:val="009F08A4"/>
    <w:rsid w:val="009F0B66"/>
    <w:rsid w:val="009F171E"/>
    <w:rsid w:val="009F3D04"/>
    <w:rsid w:val="00A12276"/>
    <w:rsid w:val="00A374EE"/>
    <w:rsid w:val="00A455E8"/>
    <w:rsid w:val="00A535FC"/>
    <w:rsid w:val="00A56514"/>
    <w:rsid w:val="00A6003A"/>
    <w:rsid w:val="00A63AF0"/>
    <w:rsid w:val="00A75BAC"/>
    <w:rsid w:val="00A804D6"/>
    <w:rsid w:val="00A84301"/>
    <w:rsid w:val="00AC0510"/>
    <w:rsid w:val="00B12A1D"/>
    <w:rsid w:val="00B169D8"/>
    <w:rsid w:val="00B223CD"/>
    <w:rsid w:val="00B45964"/>
    <w:rsid w:val="00B56150"/>
    <w:rsid w:val="00B64739"/>
    <w:rsid w:val="00B82DDD"/>
    <w:rsid w:val="00BA6875"/>
    <w:rsid w:val="00BA710B"/>
    <w:rsid w:val="00BB407D"/>
    <w:rsid w:val="00BB5291"/>
    <w:rsid w:val="00BC4FF1"/>
    <w:rsid w:val="00BF169F"/>
    <w:rsid w:val="00BF1AF1"/>
    <w:rsid w:val="00C02749"/>
    <w:rsid w:val="00C145A2"/>
    <w:rsid w:val="00C33BE2"/>
    <w:rsid w:val="00C43E87"/>
    <w:rsid w:val="00C56165"/>
    <w:rsid w:val="00C63D3C"/>
    <w:rsid w:val="00C658C2"/>
    <w:rsid w:val="00C71397"/>
    <w:rsid w:val="00C904A1"/>
    <w:rsid w:val="00C92A02"/>
    <w:rsid w:val="00C92E81"/>
    <w:rsid w:val="00CB4140"/>
    <w:rsid w:val="00CC781F"/>
    <w:rsid w:val="00CE4DA2"/>
    <w:rsid w:val="00D05CBA"/>
    <w:rsid w:val="00D05F1A"/>
    <w:rsid w:val="00D41D30"/>
    <w:rsid w:val="00D74CFF"/>
    <w:rsid w:val="00D77B77"/>
    <w:rsid w:val="00D8643E"/>
    <w:rsid w:val="00D9462F"/>
    <w:rsid w:val="00D95A07"/>
    <w:rsid w:val="00DA256C"/>
    <w:rsid w:val="00DC1687"/>
    <w:rsid w:val="00DC327F"/>
    <w:rsid w:val="00DE46EC"/>
    <w:rsid w:val="00E0045B"/>
    <w:rsid w:val="00E10916"/>
    <w:rsid w:val="00E13DF1"/>
    <w:rsid w:val="00E14741"/>
    <w:rsid w:val="00E2736A"/>
    <w:rsid w:val="00E2780B"/>
    <w:rsid w:val="00E40AA8"/>
    <w:rsid w:val="00E576C3"/>
    <w:rsid w:val="00E6407B"/>
    <w:rsid w:val="00E758A2"/>
    <w:rsid w:val="00E92A62"/>
    <w:rsid w:val="00E94C29"/>
    <w:rsid w:val="00EA0063"/>
    <w:rsid w:val="00EA1A04"/>
    <w:rsid w:val="00EA2564"/>
    <w:rsid w:val="00EB50C0"/>
    <w:rsid w:val="00EE50DE"/>
    <w:rsid w:val="00F022B4"/>
    <w:rsid w:val="00F0376A"/>
    <w:rsid w:val="00F06E66"/>
    <w:rsid w:val="00F364E3"/>
    <w:rsid w:val="00F55D84"/>
    <w:rsid w:val="00F75E4E"/>
    <w:rsid w:val="00F91C47"/>
    <w:rsid w:val="00F94A38"/>
    <w:rsid w:val="00FA48D2"/>
    <w:rsid w:val="00FD2ACE"/>
    <w:rsid w:val="00FD349C"/>
    <w:rsid w:val="00FD3A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1604E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B50C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B50C0"/>
  </w:style>
  <w:style w:type="paragraph" w:styleId="Footer">
    <w:name w:val="footer"/>
    <w:basedOn w:val="Normal"/>
    <w:link w:val="FooterChar"/>
    <w:uiPriority w:val="99"/>
    <w:unhideWhenUsed/>
    <w:rsid w:val="00EB50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0C0"/>
  </w:style>
  <w:style w:type="paragraph" w:styleId="BalloonText">
    <w:name w:val="Balloon Text"/>
    <w:basedOn w:val="Normal"/>
    <w:link w:val="BalloonTextChar"/>
    <w:uiPriority w:val="99"/>
    <w:semiHidden/>
    <w:unhideWhenUsed/>
    <w:rsid w:val="00BF1A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AF1"/>
    <w:rPr>
      <w:rFonts w:ascii="Tahoma" w:hAnsi="Tahoma" w:cs="Tahoma"/>
      <w:sz w:val="16"/>
      <w:szCs w:val="16"/>
    </w:rPr>
  </w:style>
  <w:style w:type="character" w:styleId="CommentReference">
    <w:name w:val="annotation reference"/>
    <w:basedOn w:val="DefaultParagraphFont"/>
    <w:uiPriority w:val="99"/>
    <w:semiHidden/>
    <w:unhideWhenUsed/>
    <w:rsid w:val="00BF1AF1"/>
    <w:rPr>
      <w:sz w:val="16"/>
      <w:szCs w:val="16"/>
    </w:rPr>
  </w:style>
  <w:style w:type="paragraph" w:styleId="CommentText">
    <w:name w:val="annotation text"/>
    <w:basedOn w:val="Normal"/>
    <w:link w:val="CommentTextChar"/>
    <w:uiPriority w:val="99"/>
    <w:semiHidden/>
    <w:unhideWhenUsed/>
    <w:rsid w:val="00BF1AF1"/>
    <w:pPr>
      <w:spacing w:line="240" w:lineRule="auto"/>
    </w:pPr>
    <w:rPr>
      <w:sz w:val="20"/>
      <w:szCs w:val="20"/>
    </w:rPr>
  </w:style>
  <w:style w:type="character" w:customStyle="1" w:styleId="CommentTextChar">
    <w:name w:val="Comment Text Char"/>
    <w:basedOn w:val="DefaultParagraphFont"/>
    <w:link w:val="CommentText"/>
    <w:uiPriority w:val="99"/>
    <w:semiHidden/>
    <w:rsid w:val="00BF1AF1"/>
    <w:rPr>
      <w:sz w:val="20"/>
      <w:szCs w:val="20"/>
    </w:rPr>
  </w:style>
  <w:style w:type="paragraph" w:styleId="CommentSubject">
    <w:name w:val="annotation subject"/>
    <w:basedOn w:val="CommentText"/>
    <w:next w:val="CommentText"/>
    <w:link w:val="CommentSubjectChar"/>
    <w:uiPriority w:val="99"/>
    <w:semiHidden/>
    <w:unhideWhenUsed/>
    <w:rsid w:val="00BF1AF1"/>
    <w:rPr>
      <w:b/>
      <w:bCs/>
    </w:rPr>
  </w:style>
  <w:style w:type="character" w:customStyle="1" w:styleId="CommentSubjectChar">
    <w:name w:val="Comment Subject Char"/>
    <w:basedOn w:val="CommentTextChar"/>
    <w:link w:val="CommentSubject"/>
    <w:uiPriority w:val="99"/>
    <w:semiHidden/>
    <w:rsid w:val="00BF1AF1"/>
    <w:rPr>
      <w:b/>
      <w:bCs/>
      <w:sz w:val="20"/>
      <w:szCs w:val="20"/>
    </w:rPr>
  </w:style>
  <w:style w:type="paragraph" w:styleId="Revision">
    <w:name w:val="Revision"/>
    <w:hidden/>
    <w:uiPriority w:val="99"/>
    <w:semiHidden/>
    <w:rsid w:val="00E14741"/>
    <w:pPr>
      <w:spacing w:after="0" w:line="240" w:lineRule="auto"/>
    </w:pPr>
  </w:style>
  <w:style w:type="paragraph" w:styleId="ListParagraph">
    <w:name w:val="List Paragraph"/>
    <w:basedOn w:val="Normal"/>
    <w:uiPriority w:val="34"/>
    <w:qFormat/>
    <w:rsid w:val="009901A9"/>
    <w:pPr>
      <w:ind w:left="720"/>
      <w:contextualSpacing/>
    </w:pPr>
  </w:style>
  <w:style w:type="paragraph" w:styleId="PlainText">
    <w:name w:val="Plain Text"/>
    <w:basedOn w:val="Normal"/>
    <w:link w:val="PlainTextChar"/>
    <w:uiPriority w:val="99"/>
    <w:semiHidden/>
    <w:unhideWhenUsed/>
    <w:rsid w:val="00A6003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A6003A"/>
    <w:rPr>
      <w:rFonts w:ascii="Consolas" w:hAnsi="Consolas"/>
      <w:sz w:val="21"/>
      <w:szCs w:val="21"/>
    </w:rPr>
  </w:style>
  <w:style w:type="character" w:styleId="Hyperlink">
    <w:name w:val="Hyperlink"/>
    <w:basedOn w:val="DefaultParagraphFont"/>
    <w:uiPriority w:val="99"/>
    <w:unhideWhenUsed/>
    <w:rsid w:val="005279C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015859">
      <w:bodyDiv w:val="1"/>
      <w:marLeft w:val="0"/>
      <w:marRight w:val="0"/>
      <w:marTop w:val="0"/>
      <w:marBottom w:val="0"/>
      <w:divBdr>
        <w:top w:val="none" w:sz="0" w:space="0" w:color="auto"/>
        <w:left w:val="none" w:sz="0" w:space="0" w:color="auto"/>
        <w:bottom w:val="none" w:sz="0" w:space="0" w:color="auto"/>
        <w:right w:val="none" w:sz="0" w:space="0" w:color="auto"/>
      </w:divBdr>
    </w:div>
    <w:div w:id="1332492136">
      <w:bodyDiv w:val="1"/>
      <w:marLeft w:val="0"/>
      <w:marRight w:val="0"/>
      <w:marTop w:val="0"/>
      <w:marBottom w:val="0"/>
      <w:divBdr>
        <w:top w:val="none" w:sz="0" w:space="0" w:color="auto"/>
        <w:left w:val="none" w:sz="0" w:space="0" w:color="auto"/>
        <w:bottom w:val="none" w:sz="0" w:space="0" w:color="auto"/>
        <w:right w:val="none" w:sz="0" w:space="0" w:color="auto"/>
      </w:divBdr>
    </w:div>
    <w:div w:id="1394960998">
      <w:bodyDiv w:val="1"/>
      <w:marLeft w:val="0"/>
      <w:marRight w:val="0"/>
      <w:marTop w:val="0"/>
      <w:marBottom w:val="0"/>
      <w:divBdr>
        <w:top w:val="none" w:sz="0" w:space="0" w:color="auto"/>
        <w:left w:val="none" w:sz="0" w:space="0" w:color="auto"/>
        <w:bottom w:val="none" w:sz="0" w:space="0" w:color="auto"/>
        <w:right w:val="none" w:sz="0" w:space="0" w:color="auto"/>
      </w:divBdr>
    </w:div>
    <w:div w:id="1421366700">
      <w:bodyDiv w:val="1"/>
      <w:marLeft w:val="0"/>
      <w:marRight w:val="0"/>
      <w:marTop w:val="0"/>
      <w:marBottom w:val="0"/>
      <w:divBdr>
        <w:top w:val="none" w:sz="0" w:space="0" w:color="auto"/>
        <w:left w:val="none" w:sz="0" w:space="0" w:color="auto"/>
        <w:bottom w:val="none" w:sz="0" w:space="0" w:color="auto"/>
        <w:right w:val="none" w:sz="0" w:space="0" w:color="auto"/>
      </w:divBdr>
    </w:div>
    <w:div w:id="214080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AC76C6-FE71-FD47-BF94-1C2DE9BF9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1502</Words>
  <Characters>8567</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10049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Joel Schofer</cp:lastModifiedBy>
  <cp:revision>3</cp:revision>
  <dcterms:created xsi:type="dcterms:W3CDTF">2016-04-05T18:36:00Z</dcterms:created>
  <dcterms:modified xsi:type="dcterms:W3CDTF">2016-04-07T11:16:00Z</dcterms:modified>
</cp:coreProperties>
</file>